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AA84E" w14:textId="77777777" w:rsidR="00827D56" w:rsidRPr="00827D56" w:rsidRDefault="00827D56" w:rsidP="00827D56">
      <w:pPr>
        <w:spacing w:after="0" w:line="240" w:lineRule="auto"/>
        <w:jc w:val="center"/>
        <w:rPr>
          <w:rFonts w:ascii="Times New Roman" w:hAnsi="Times New Roman" w:cs="Times New Roman"/>
          <w:b/>
          <w:sz w:val="28"/>
          <w:szCs w:val="28"/>
          <w:lang w:eastAsia="ru-RU"/>
        </w:rPr>
      </w:pPr>
      <w:bookmarkStart w:id="0" w:name="_Hlk71720562"/>
      <w:bookmarkStart w:id="1" w:name="_Hlk97024369"/>
      <w:bookmarkStart w:id="2" w:name="_GoBack"/>
      <w:bookmarkEnd w:id="2"/>
      <w:r w:rsidRPr="00827D56">
        <w:rPr>
          <w:rFonts w:ascii="Times New Roman" w:hAnsi="Times New Roman" w:cs="Times New Roman"/>
          <w:b/>
          <w:sz w:val="28"/>
          <w:szCs w:val="28"/>
          <w:lang w:eastAsia="ru-RU"/>
        </w:rPr>
        <w:t>РОССИЙСКАЯ ФЕДЕРАЦИЯ</w:t>
      </w:r>
    </w:p>
    <w:p w14:paraId="5F579F06" w14:textId="77777777" w:rsidR="00827D56" w:rsidRPr="00827D56" w:rsidRDefault="00827D56" w:rsidP="00827D56">
      <w:pPr>
        <w:spacing w:after="0" w:line="240" w:lineRule="auto"/>
        <w:jc w:val="center"/>
        <w:rPr>
          <w:rFonts w:ascii="Times New Roman" w:hAnsi="Times New Roman" w:cs="Times New Roman"/>
          <w:b/>
          <w:sz w:val="28"/>
          <w:szCs w:val="28"/>
        </w:rPr>
      </w:pPr>
      <w:r w:rsidRPr="00827D56">
        <w:rPr>
          <w:rFonts w:ascii="Times New Roman" w:hAnsi="Times New Roman" w:cs="Times New Roman"/>
          <w:b/>
          <w:sz w:val="28"/>
          <w:szCs w:val="28"/>
        </w:rPr>
        <w:t>КРАСНОРОГСКАЯ СЕЛЬСКАЯ АДМИНИСТРАЦИЯ</w:t>
      </w:r>
    </w:p>
    <w:p w14:paraId="3F7C93E1" w14:textId="77777777" w:rsidR="00827D56" w:rsidRPr="00827D56" w:rsidRDefault="00827D56" w:rsidP="00827D56">
      <w:pPr>
        <w:spacing w:after="0" w:line="240" w:lineRule="auto"/>
        <w:jc w:val="center"/>
        <w:rPr>
          <w:rFonts w:ascii="Times New Roman" w:hAnsi="Times New Roman" w:cs="Times New Roman"/>
          <w:b/>
          <w:sz w:val="28"/>
          <w:szCs w:val="28"/>
        </w:rPr>
      </w:pPr>
      <w:r w:rsidRPr="00827D56">
        <w:rPr>
          <w:rFonts w:ascii="Times New Roman" w:hAnsi="Times New Roman" w:cs="Times New Roman"/>
          <w:b/>
          <w:sz w:val="28"/>
          <w:szCs w:val="28"/>
        </w:rPr>
        <w:t xml:space="preserve">ПОЧЕПСКОГО МУНИЦИПАЛЬНОГО РАЙОНА </w:t>
      </w:r>
    </w:p>
    <w:p w14:paraId="2941EB64" w14:textId="77777777" w:rsidR="00827D56" w:rsidRPr="00827D56" w:rsidRDefault="00827D56" w:rsidP="00827D56">
      <w:pPr>
        <w:spacing w:after="0" w:line="240" w:lineRule="auto"/>
        <w:jc w:val="center"/>
        <w:rPr>
          <w:rFonts w:ascii="Times New Roman" w:hAnsi="Times New Roman" w:cs="Times New Roman"/>
          <w:b/>
          <w:sz w:val="28"/>
          <w:szCs w:val="28"/>
        </w:rPr>
      </w:pPr>
      <w:r w:rsidRPr="00827D56">
        <w:rPr>
          <w:rFonts w:ascii="Times New Roman" w:hAnsi="Times New Roman" w:cs="Times New Roman"/>
          <w:b/>
          <w:sz w:val="28"/>
          <w:szCs w:val="28"/>
        </w:rPr>
        <w:t>БРЯНСКОЙ ОБЛАСТИ</w:t>
      </w:r>
    </w:p>
    <w:p w14:paraId="60F02E32" w14:textId="77777777" w:rsidR="00827D56" w:rsidRPr="00827D56" w:rsidRDefault="00827D56" w:rsidP="00827D56">
      <w:pPr>
        <w:spacing w:after="0" w:line="240" w:lineRule="auto"/>
        <w:jc w:val="center"/>
        <w:rPr>
          <w:rFonts w:ascii="Times New Roman" w:hAnsi="Times New Roman" w:cs="Times New Roman"/>
          <w:b/>
          <w:sz w:val="28"/>
          <w:szCs w:val="28"/>
          <w:lang w:eastAsia="ru-RU"/>
        </w:rPr>
      </w:pPr>
    </w:p>
    <w:p w14:paraId="79293051" w14:textId="77777777" w:rsidR="00827D56" w:rsidRPr="00827D56" w:rsidRDefault="00827D56" w:rsidP="00827D56">
      <w:pPr>
        <w:spacing w:after="0" w:line="240" w:lineRule="auto"/>
        <w:jc w:val="center"/>
        <w:rPr>
          <w:rFonts w:ascii="Times New Roman" w:hAnsi="Times New Roman" w:cs="Times New Roman"/>
          <w:b/>
          <w:sz w:val="28"/>
          <w:szCs w:val="28"/>
          <w:lang w:eastAsia="ru-RU"/>
        </w:rPr>
      </w:pPr>
      <w:r w:rsidRPr="00827D56">
        <w:rPr>
          <w:rFonts w:ascii="Times New Roman" w:hAnsi="Times New Roman" w:cs="Times New Roman"/>
          <w:b/>
          <w:sz w:val="28"/>
          <w:szCs w:val="28"/>
          <w:lang w:eastAsia="ru-RU"/>
        </w:rPr>
        <w:t>П О С Т А Н О В Л Е Н И Е</w:t>
      </w:r>
    </w:p>
    <w:p w14:paraId="696FA8CE" w14:textId="77777777" w:rsidR="008B4558" w:rsidRPr="00827D56" w:rsidRDefault="008B4558" w:rsidP="00827D56">
      <w:pPr>
        <w:spacing w:after="0" w:line="240" w:lineRule="auto"/>
        <w:jc w:val="center"/>
        <w:rPr>
          <w:rFonts w:ascii="Times New Roman" w:hAnsi="Times New Roman" w:cs="Times New Roman"/>
          <w:bCs/>
          <w:sz w:val="28"/>
          <w:szCs w:val="28"/>
        </w:rPr>
      </w:pPr>
    </w:p>
    <w:p w14:paraId="79F484A4" w14:textId="183EA578" w:rsidR="00827D56" w:rsidRPr="00827D56" w:rsidRDefault="00827D56" w:rsidP="00827D56">
      <w:pPr>
        <w:spacing w:after="0" w:line="240" w:lineRule="auto"/>
        <w:rPr>
          <w:rFonts w:ascii="Times New Roman" w:hAnsi="Times New Roman" w:cs="Times New Roman"/>
          <w:sz w:val="28"/>
          <w:szCs w:val="28"/>
        </w:rPr>
      </w:pPr>
      <w:r w:rsidRPr="00827D56">
        <w:rPr>
          <w:rFonts w:ascii="Times New Roman" w:hAnsi="Times New Roman" w:cs="Times New Roman"/>
          <w:sz w:val="28"/>
          <w:szCs w:val="28"/>
        </w:rPr>
        <w:t xml:space="preserve">От  01  июня </w:t>
      </w:r>
      <w:r w:rsidR="008B4558" w:rsidRPr="00827D56">
        <w:rPr>
          <w:rFonts w:ascii="Times New Roman" w:hAnsi="Times New Roman" w:cs="Times New Roman"/>
          <w:sz w:val="28"/>
          <w:szCs w:val="28"/>
        </w:rPr>
        <w:t>20</w:t>
      </w:r>
      <w:r w:rsidRPr="00827D56">
        <w:rPr>
          <w:rFonts w:ascii="Times New Roman" w:hAnsi="Times New Roman" w:cs="Times New Roman"/>
          <w:sz w:val="28"/>
          <w:szCs w:val="28"/>
        </w:rPr>
        <w:t>23</w:t>
      </w:r>
      <w:r w:rsidR="008B4558" w:rsidRPr="00827D56">
        <w:rPr>
          <w:rFonts w:ascii="Times New Roman" w:hAnsi="Times New Roman" w:cs="Times New Roman"/>
          <w:sz w:val="28"/>
          <w:szCs w:val="28"/>
        </w:rPr>
        <w:t xml:space="preserve"> г.  </w:t>
      </w:r>
      <w:r w:rsidRPr="00827D56">
        <w:rPr>
          <w:rFonts w:ascii="Times New Roman" w:hAnsi="Times New Roman" w:cs="Times New Roman"/>
          <w:sz w:val="28"/>
          <w:szCs w:val="28"/>
        </w:rPr>
        <w:t>№ 36</w:t>
      </w:r>
      <w:r w:rsidR="008B4558" w:rsidRPr="00827D56">
        <w:rPr>
          <w:rFonts w:ascii="Times New Roman" w:hAnsi="Times New Roman" w:cs="Times New Roman"/>
          <w:sz w:val="28"/>
          <w:szCs w:val="28"/>
        </w:rPr>
        <w:t xml:space="preserve">                                               </w:t>
      </w:r>
    </w:p>
    <w:p w14:paraId="26F4FE89" w14:textId="349191F9" w:rsidR="008B4558" w:rsidRPr="00827D56" w:rsidRDefault="008B4558" w:rsidP="00827D56">
      <w:pPr>
        <w:spacing w:after="0" w:line="240" w:lineRule="auto"/>
        <w:rPr>
          <w:rFonts w:ascii="Times New Roman" w:hAnsi="Times New Roman" w:cs="Times New Roman"/>
          <w:sz w:val="28"/>
          <w:szCs w:val="28"/>
        </w:rPr>
      </w:pPr>
      <w:r w:rsidRPr="00827D56">
        <w:rPr>
          <w:rFonts w:ascii="Times New Roman" w:hAnsi="Times New Roman" w:cs="Times New Roman"/>
          <w:sz w:val="28"/>
          <w:szCs w:val="28"/>
        </w:rPr>
        <w:t>п. Озаренный</w:t>
      </w:r>
    </w:p>
    <w:p w14:paraId="1FD59999" w14:textId="77777777" w:rsidR="008B4558" w:rsidRPr="00827D56" w:rsidRDefault="008B4558" w:rsidP="00827D56">
      <w:pPr>
        <w:spacing w:after="0" w:line="240" w:lineRule="auto"/>
        <w:jc w:val="center"/>
        <w:rPr>
          <w:rFonts w:ascii="Times New Roman" w:hAnsi="Times New Roman" w:cs="Times New Roman"/>
          <w:sz w:val="28"/>
          <w:szCs w:val="28"/>
        </w:rPr>
      </w:pPr>
    </w:p>
    <w:bookmarkEnd w:id="0"/>
    <w:bookmarkEnd w:id="1"/>
    <w:p w14:paraId="6028F3C8" w14:textId="77777777" w:rsidR="005C5F5F" w:rsidRPr="00827D56" w:rsidRDefault="005C5F5F" w:rsidP="00827D56">
      <w:pPr>
        <w:spacing w:after="0" w:line="240" w:lineRule="auto"/>
        <w:rPr>
          <w:rFonts w:ascii="Times New Roman" w:hAnsi="Times New Roman" w:cs="Times New Roman"/>
          <w:b/>
          <w:sz w:val="28"/>
          <w:szCs w:val="28"/>
        </w:rPr>
      </w:pPr>
      <w:r w:rsidRPr="00827D56">
        <w:rPr>
          <w:rFonts w:ascii="Times New Roman" w:hAnsi="Times New Roman" w:cs="Times New Roman"/>
          <w:b/>
          <w:sz w:val="28"/>
          <w:szCs w:val="28"/>
        </w:rPr>
        <w:t>О внедрении системы управления охраной труда</w:t>
      </w:r>
    </w:p>
    <w:p w14:paraId="1E1D1E85" w14:textId="77777777" w:rsidR="00B7573B" w:rsidRPr="00827D56" w:rsidRDefault="00B7573B" w:rsidP="00827D56">
      <w:pPr>
        <w:spacing w:after="0" w:line="240" w:lineRule="auto"/>
        <w:jc w:val="center"/>
        <w:rPr>
          <w:rFonts w:ascii="Times New Roman" w:hAnsi="Times New Roman" w:cs="Times New Roman"/>
          <w:b/>
          <w:sz w:val="28"/>
          <w:szCs w:val="28"/>
        </w:rPr>
      </w:pPr>
    </w:p>
    <w:p w14:paraId="5E289D25" w14:textId="172CA880" w:rsidR="005C5F5F" w:rsidRPr="00827D56" w:rsidRDefault="005C5F5F" w:rsidP="00827D56">
      <w:pPr>
        <w:spacing w:after="0" w:line="240" w:lineRule="auto"/>
        <w:ind w:firstLine="709"/>
        <w:jc w:val="both"/>
        <w:rPr>
          <w:rFonts w:ascii="Times New Roman" w:hAnsi="Times New Roman" w:cs="Times New Roman"/>
          <w:sz w:val="28"/>
          <w:szCs w:val="28"/>
        </w:rPr>
      </w:pPr>
      <w:r w:rsidRPr="00827D56">
        <w:rPr>
          <w:rFonts w:ascii="Times New Roman" w:hAnsi="Times New Roman" w:cs="Times New Roman"/>
          <w:sz w:val="28"/>
          <w:szCs w:val="28"/>
        </w:rPr>
        <w:t>В целях обеспечения системного подхода к решению задач охраны труда согласно статье 214 Трудового кодекса РФ, приказа Минтруда от 29.10.2021 № 776н "Об утверждении Примерного положения о системе управления охраной труда" и других нормативных правовых актов, содержащих государственные нормативные требования охраны труда, а также привлечения трудового коллектива к непосредственному участию в их решении,</w:t>
      </w:r>
      <w:r w:rsidR="00770704">
        <w:rPr>
          <w:rFonts w:ascii="Times New Roman" w:hAnsi="Times New Roman" w:cs="Times New Roman"/>
          <w:sz w:val="28"/>
          <w:szCs w:val="28"/>
        </w:rPr>
        <w:t xml:space="preserve"> </w:t>
      </w:r>
    </w:p>
    <w:p w14:paraId="5721838F" w14:textId="77777777" w:rsidR="00B7573B" w:rsidRPr="00827D56" w:rsidRDefault="00B7573B" w:rsidP="00827D56">
      <w:pPr>
        <w:spacing w:after="0" w:line="240" w:lineRule="auto"/>
        <w:ind w:firstLine="709"/>
        <w:jc w:val="both"/>
        <w:rPr>
          <w:rFonts w:ascii="Times New Roman" w:hAnsi="Times New Roman" w:cs="Times New Roman"/>
          <w:sz w:val="28"/>
          <w:szCs w:val="28"/>
        </w:rPr>
      </w:pPr>
    </w:p>
    <w:p w14:paraId="3BC0ED1A" w14:textId="55FA838D" w:rsidR="005C5F5F" w:rsidRPr="00827D56" w:rsidRDefault="009B4B8B" w:rsidP="00827D56">
      <w:pPr>
        <w:spacing w:after="0" w:line="240" w:lineRule="auto"/>
        <w:ind w:firstLine="709"/>
        <w:jc w:val="both"/>
        <w:rPr>
          <w:rFonts w:ascii="Times New Roman" w:hAnsi="Times New Roman" w:cs="Times New Roman"/>
          <w:b/>
          <w:sz w:val="28"/>
          <w:szCs w:val="28"/>
        </w:rPr>
      </w:pPr>
      <w:r w:rsidRPr="00827D56">
        <w:rPr>
          <w:rFonts w:ascii="Times New Roman" w:hAnsi="Times New Roman" w:cs="Times New Roman"/>
          <w:b/>
          <w:sz w:val="28"/>
          <w:szCs w:val="28"/>
        </w:rPr>
        <w:t>П</w:t>
      </w:r>
      <w:r w:rsidR="008B4558" w:rsidRPr="00827D56">
        <w:rPr>
          <w:rFonts w:ascii="Times New Roman" w:hAnsi="Times New Roman" w:cs="Times New Roman"/>
          <w:b/>
          <w:sz w:val="28"/>
          <w:szCs w:val="28"/>
        </w:rPr>
        <w:t>ОСТАНОВЛЯ</w:t>
      </w:r>
      <w:r w:rsidRPr="00827D56">
        <w:rPr>
          <w:rFonts w:ascii="Times New Roman" w:hAnsi="Times New Roman" w:cs="Times New Roman"/>
          <w:b/>
          <w:sz w:val="28"/>
          <w:szCs w:val="28"/>
        </w:rPr>
        <w:t>Ю</w:t>
      </w:r>
      <w:r w:rsidR="005C5F5F" w:rsidRPr="00827D56">
        <w:rPr>
          <w:rFonts w:ascii="Times New Roman" w:hAnsi="Times New Roman" w:cs="Times New Roman"/>
          <w:b/>
          <w:sz w:val="28"/>
          <w:szCs w:val="28"/>
        </w:rPr>
        <w:t>:</w:t>
      </w:r>
    </w:p>
    <w:p w14:paraId="7354C45A" w14:textId="77777777" w:rsidR="00B7573B" w:rsidRPr="00827D56" w:rsidRDefault="00B7573B" w:rsidP="00827D56">
      <w:pPr>
        <w:spacing w:after="0" w:line="240" w:lineRule="auto"/>
        <w:ind w:firstLine="709"/>
        <w:jc w:val="both"/>
        <w:rPr>
          <w:rFonts w:ascii="Times New Roman" w:hAnsi="Times New Roman" w:cs="Times New Roman"/>
          <w:sz w:val="28"/>
          <w:szCs w:val="28"/>
        </w:rPr>
      </w:pPr>
    </w:p>
    <w:p w14:paraId="3D6D3C46" w14:textId="60675564" w:rsidR="005C5F5F" w:rsidRPr="00827D56" w:rsidRDefault="005C5F5F" w:rsidP="00827D56">
      <w:pPr>
        <w:pStyle w:val="a9"/>
        <w:numPr>
          <w:ilvl w:val="0"/>
          <w:numId w:val="2"/>
        </w:numPr>
        <w:spacing w:after="0" w:line="240" w:lineRule="auto"/>
        <w:ind w:left="0" w:firstLine="709"/>
        <w:jc w:val="both"/>
        <w:rPr>
          <w:rFonts w:ascii="Times New Roman" w:hAnsi="Times New Roman" w:cs="Times New Roman"/>
          <w:sz w:val="28"/>
          <w:szCs w:val="28"/>
        </w:rPr>
      </w:pPr>
      <w:r w:rsidRPr="00827D56">
        <w:rPr>
          <w:rFonts w:ascii="Times New Roman" w:hAnsi="Times New Roman" w:cs="Times New Roman"/>
          <w:sz w:val="28"/>
          <w:szCs w:val="28"/>
        </w:rPr>
        <w:t>Утвердить Положение о системе управления охраной труда</w:t>
      </w:r>
      <w:r w:rsidR="00B7573B" w:rsidRPr="00827D56">
        <w:rPr>
          <w:rFonts w:ascii="Times New Roman" w:hAnsi="Times New Roman" w:cs="Times New Roman"/>
          <w:sz w:val="28"/>
          <w:szCs w:val="28"/>
        </w:rPr>
        <w:t xml:space="preserve"> (Приложение)</w:t>
      </w:r>
      <w:r w:rsidRPr="00827D56">
        <w:rPr>
          <w:rFonts w:ascii="Times New Roman" w:hAnsi="Times New Roman" w:cs="Times New Roman"/>
          <w:sz w:val="28"/>
          <w:szCs w:val="28"/>
        </w:rPr>
        <w:t>, разработанное на основе примерного положения о системе управления охраной труда, утвержденного приказом Минтруда от 29.10.2021 № 776н</w:t>
      </w:r>
      <w:r w:rsidR="00EE4A31" w:rsidRPr="00827D56">
        <w:rPr>
          <w:rFonts w:ascii="Times New Roman" w:hAnsi="Times New Roman" w:cs="Times New Roman"/>
          <w:sz w:val="28"/>
          <w:szCs w:val="28"/>
        </w:rPr>
        <w:t>.</w:t>
      </w:r>
    </w:p>
    <w:p w14:paraId="0E1E7925" w14:textId="48180706" w:rsidR="005C5F5F" w:rsidRPr="00827D56" w:rsidRDefault="005C5F5F" w:rsidP="00827D56">
      <w:pPr>
        <w:pStyle w:val="a9"/>
        <w:numPr>
          <w:ilvl w:val="0"/>
          <w:numId w:val="2"/>
        </w:numPr>
        <w:spacing w:after="0" w:line="240" w:lineRule="auto"/>
        <w:ind w:left="0" w:firstLine="709"/>
        <w:jc w:val="both"/>
        <w:rPr>
          <w:rFonts w:ascii="Times New Roman" w:hAnsi="Times New Roman" w:cs="Times New Roman"/>
          <w:sz w:val="28"/>
          <w:szCs w:val="28"/>
        </w:rPr>
      </w:pPr>
      <w:r w:rsidRPr="00827D56">
        <w:rPr>
          <w:rFonts w:ascii="Times New Roman" w:hAnsi="Times New Roman" w:cs="Times New Roman"/>
          <w:sz w:val="28"/>
          <w:szCs w:val="28"/>
        </w:rPr>
        <w:t xml:space="preserve">Лицом, ответственным за обеспечение выполнения государственных нормативных требований охраны труда и внедрение СУОТ в </w:t>
      </w:r>
      <w:r w:rsidR="00934CDB" w:rsidRPr="00827D56">
        <w:rPr>
          <w:rFonts w:ascii="Times New Roman" w:hAnsi="Times New Roman" w:cs="Times New Roman"/>
          <w:sz w:val="28"/>
          <w:szCs w:val="28"/>
        </w:rPr>
        <w:t>органе местного самоуправления</w:t>
      </w:r>
      <w:r w:rsidRPr="00827D56">
        <w:rPr>
          <w:rFonts w:ascii="Times New Roman" w:hAnsi="Times New Roman" w:cs="Times New Roman"/>
          <w:sz w:val="28"/>
          <w:szCs w:val="28"/>
        </w:rPr>
        <w:t xml:space="preserve">, назначить </w:t>
      </w:r>
      <w:r w:rsidR="005A3B36" w:rsidRPr="00827D56">
        <w:rPr>
          <w:rFonts w:ascii="Times New Roman" w:hAnsi="Times New Roman" w:cs="Times New Roman"/>
          <w:sz w:val="28"/>
          <w:szCs w:val="28"/>
        </w:rPr>
        <w:t>Е.Н. Сидоряко</w:t>
      </w:r>
      <w:r w:rsidR="009B4B8B" w:rsidRPr="00827D56">
        <w:rPr>
          <w:rFonts w:ascii="Times New Roman" w:hAnsi="Times New Roman" w:cs="Times New Roman"/>
          <w:sz w:val="28"/>
          <w:szCs w:val="28"/>
        </w:rPr>
        <w:t>.</w:t>
      </w:r>
    </w:p>
    <w:p w14:paraId="0534CE4B" w14:textId="1BD9DA0A" w:rsidR="005C5F5F" w:rsidRPr="00827D56" w:rsidRDefault="005C5F5F" w:rsidP="00827D56">
      <w:pPr>
        <w:pStyle w:val="a9"/>
        <w:numPr>
          <w:ilvl w:val="0"/>
          <w:numId w:val="2"/>
        </w:numPr>
        <w:spacing w:after="0" w:line="240" w:lineRule="auto"/>
        <w:ind w:left="0" w:firstLine="709"/>
        <w:jc w:val="both"/>
        <w:rPr>
          <w:rFonts w:ascii="Times New Roman" w:hAnsi="Times New Roman" w:cs="Times New Roman"/>
          <w:sz w:val="28"/>
          <w:szCs w:val="28"/>
        </w:rPr>
      </w:pPr>
      <w:r w:rsidRPr="00827D56">
        <w:rPr>
          <w:rFonts w:ascii="Times New Roman" w:hAnsi="Times New Roman" w:cs="Times New Roman"/>
          <w:sz w:val="28"/>
          <w:szCs w:val="28"/>
        </w:rPr>
        <w:t>Ответственному лицу поручить осуществление общего руководства деятельностью по внедрению государственных нормативных требований охраны труда и разработанной СУОТ, а также по разработк</w:t>
      </w:r>
      <w:r w:rsidR="00507269" w:rsidRPr="00827D56">
        <w:rPr>
          <w:rFonts w:ascii="Times New Roman" w:hAnsi="Times New Roman" w:cs="Times New Roman"/>
          <w:sz w:val="28"/>
          <w:szCs w:val="28"/>
        </w:rPr>
        <w:t>е</w:t>
      </w:r>
      <w:r w:rsidRPr="00827D56">
        <w:rPr>
          <w:rFonts w:ascii="Times New Roman" w:hAnsi="Times New Roman" w:cs="Times New Roman"/>
          <w:sz w:val="28"/>
          <w:szCs w:val="28"/>
        </w:rPr>
        <w:t xml:space="preserve"> сопутствующих документов СУОТ.</w:t>
      </w:r>
    </w:p>
    <w:p w14:paraId="6E633AF5" w14:textId="26E88903" w:rsidR="006A2E22" w:rsidRPr="00524E7A" w:rsidRDefault="005C5F5F" w:rsidP="00827D56">
      <w:pPr>
        <w:pStyle w:val="a9"/>
        <w:numPr>
          <w:ilvl w:val="0"/>
          <w:numId w:val="2"/>
        </w:numPr>
        <w:spacing w:after="0" w:line="240" w:lineRule="auto"/>
        <w:ind w:left="0" w:firstLine="709"/>
        <w:jc w:val="both"/>
        <w:rPr>
          <w:rFonts w:ascii="Times New Roman" w:hAnsi="Times New Roman" w:cs="Times New Roman"/>
          <w:iCs/>
          <w:sz w:val="28"/>
          <w:szCs w:val="28"/>
        </w:rPr>
      </w:pPr>
      <w:r w:rsidRPr="00524E7A">
        <w:rPr>
          <w:rFonts w:ascii="Times New Roman" w:hAnsi="Times New Roman" w:cs="Times New Roman"/>
          <w:sz w:val="28"/>
          <w:szCs w:val="28"/>
        </w:rPr>
        <w:t xml:space="preserve">Возложить ответственность за обеспечение соблюдения требований охраны труда на всей территории, во всех зданиях и сооружениях </w:t>
      </w:r>
      <w:r w:rsidR="006146FC" w:rsidRPr="00524E7A">
        <w:rPr>
          <w:rFonts w:ascii="Times New Roman" w:hAnsi="Times New Roman" w:cs="Times New Roman"/>
          <w:sz w:val="28"/>
          <w:szCs w:val="28"/>
        </w:rPr>
        <w:t>организации</w:t>
      </w:r>
      <w:r w:rsidRPr="00524E7A">
        <w:rPr>
          <w:rFonts w:ascii="Times New Roman" w:hAnsi="Times New Roman" w:cs="Times New Roman"/>
          <w:sz w:val="28"/>
          <w:szCs w:val="28"/>
        </w:rPr>
        <w:t xml:space="preserve"> и за внедрение требований СУОТ на </w:t>
      </w:r>
      <w:r w:rsidR="00524E7A" w:rsidRPr="00524E7A">
        <w:rPr>
          <w:rFonts w:ascii="Times New Roman" w:hAnsi="Times New Roman" w:cs="Times New Roman"/>
          <w:sz w:val="28"/>
          <w:szCs w:val="28"/>
        </w:rPr>
        <w:t>Сафонову Е.В.</w:t>
      </w:r>
    </w:p>
    <w:p w14:paraId="12BAD026" w14:textId="1F3F4792" w:rsidR="005C5F5F" w:rsidRPr="00827D56" w:rsidRDefault="005C5F5F" w:rsidP="00827D56">
      <w:pPr>
        <w:pStyle w:val="a9"/>
        <w:numPr>
          <w:ilvl w:val="0"/>
          <w:numId w:val="2"/>
        </w:numPr>
        <w:spacing w:after="0" w:line="240" w:lineRule="auto"/>
        <w:ind w:left="0" w:firstLine="709"/>
        <w:jc w:val="both"/>
        <w:rPr>
          <w:rFonts w:ascii="Times New Roman" w:hAnsi="Times New Roman" w:cs="Times New Roman"/>
          <w:sz w:val="28"/>
          <w:szCs w:val="28"/>
        </w:rPr>
      </w:pPr>
      <w:r w:rsidRPr="00827D56">
        <w:rPr>
          <w:rFonts w:ascii="Times New Roman" w:hAnsi="Times New Roman" w:cs="Times New Roman"/>
          <w:sz w:val="28"/>
          <w:szCs w:val="28"/>
        </w:rPr>
        <w:t>Ответственным лицам принять действенные меры для обеспечения безопасных условий на рабочих местах, соблюдения работниками требований нормативных актов по охране труда и СУОТ в процессе трудовой деятельности.</w:t>
      </w:r>
    </w:p>
    <w:p w14:paraId="23CFF283" w14:textId="5D3C12BE" w:rsidR="005C5F5F" w:rsidRPr="00827D56" w:rsidRDefault="005C5F5F" w:rsidP="00827D56">
      <w:pPr>
        <w:pStyle w:val="a9"/>
        <w:numPr>
          <w:ilvl w:val="0"/>
          <w:numId w:val="2"/>
        </w:numPr>
        <w:spacing w:after="0" w:line="240" w:lineRule="auto"/>
        <w:ind w:left="0" w:firstLine="709"/>
        <w:jc w:val="both"/>
        <w:rPr>
          <w:rFonts w:ascii="Times New Roman" w:hAnsi="Times New Roman" w:cs="Times New Roman"/>
          <w:sz w:val="28"/>
          <w:szCs w:val="28"/>
        </w:rPr>
      </w:pPr>
      <w:r w:rsidRPr="00827D56">
        <w:rPr>
          <w:rFonts w:ascii="Times New Roman" w:hAnsi="Times New Roman" w:cs="Times New Roman"/>
          <w:sz w:val="28"/>
          <w:szCs w:val="28"/>
        </w:rPr>
        <w:t xml:space="preserve">Контроль выполнения настоящего </w:t>
      </w:r>
      <w:r w:rsidR="008B4558" w:rsidRPr="00827D56">
        <w:rPr>
          <w:rFonts w:ascii="Times New Roman" w:hAnsi="Times New Roman" w:cs="Times New Roman"/>
          <w:sz w:val="28"/>
          <w:szCs w:val="28"/>
        </w:rPr>
        <w:t>Постановления</w:t>
      </w:r>
      <w:r w:rsidR="00420A84" w:rsidRPr="00827D56">
        <w:rPr>
          <w:rFonts w:ascii="Times New Roman" w:hAnsi="Times New Roman" w:cs="Times New Roman"/>
          <w:sz w:val="28"/>
          <w:szCs w:val="28"/>
        </w:rPr>
        <w:t xml:space="preserve"> </w:t>
      </w:r>
      <w:r w:rsidRPr="00827D56">
        <w:rPr>
          <w:rFonts w:ascii="Times New Roman" w:hAnsi="Times New Roman" w:cs="Times New Roman"/>
          <w:sz w:val="28"/>
          <w:szCs w:val="28"/>
        </w:rPr>
        <w:t>оставляю за собой.</w:t>
      </w:r>
    </w:p>
    <w:p w14:paraId="7B97419C" w14:textId="77777777" w:rsidR="005C5F5F" w:rsidRPr="00827D56" w:rsidRDefault="005C5F5F" w:rsidP="00827D56">
      <w:pPr>
        <w:spacing w:after="0" w:line="240" w:lineRule="auto"/>
        <w:ind w:firstLine="709"/>
        <w:jc w:val="both"/>
        <w:rPr>
          <w:rFonts w:ascii="Times New Roman" w:hAnsi="Times New Roman" w:cs="Times New Roman"/>
          <w:sz w:val="28"/>
          <w:szCs w:val="28"/>
        </w:rPr>
      </w:pPr>
    </w:p>
    <w:p w14:paraId="439C4594" w14:textId="50DA5D1E" w:rsidR="00EE4A31" w:rsidRPr="00827D56" w:rsidRDefault="00827D56" w:rsidP="00827D56">
      <w:pPr>
        <w:spacing w:after="0" w:line="240" w:lineRule="auto"/>
        <w:rPr>
          <w:rFonts w:ascii="Times New Roman" w:eastAsia="Times New Roman" w:hAnsi="Times New Roman" w:cs="Times New Roman"/>
          <w:sz w:val="28"/>
          <w:szCs w:val="28"/>
        </w:rPr>
      </w:pPr>
      <w:r w:rsidRPr="00827D56">
        <w:rPr>
          <w:rFonts w:ascii="Times New Roman" w:eastAsia="Times New Roman" w:hAnsi="Times New Roman" w:cs="Times New Roman"/>
          <w:sz w:val="28"/>
          <w:szCs w:val="28"/>
        </w:rPr>
        <w:t xml:space="preserve">      Глава администрации                                       </w:t>
      </w:r>
      <w:r>
        <w:rPr>
          <w:rFonts w:ascii="Times New Roman" w:eastAsia="Times New Roman" w:hAnsi="Times New Roman" w:cs="Times New Roman"/>
          <w:sz w:val="28"/>
          <w:szCs w:val="28"/>
        </w:rPr>
        <w:t xml:space="preserve">  </w:t>
      </w:r>
      <w:r w:rsidRPr="00827D56">
        <w:rPr>
          <w:rFonts w:ascii="Times New Roman" w:eastAsia="Times New Roman" w:hAnsi="Times New Roman" w:cs="Times New Roman"/>
          <w:sz w:val="28"/>
          <w:szCs w:val="28"/>
        </w:rPr>
        <w:t xml:space="preserve">    Е.В. Сафонова</w:t>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3D069D" w:rsidRPr="006346FA" w14:paraId="43EDD119" w14:textId="77777777" w:rsidTr="00031A48">
        <w:trPr>
          <w:trHeight w:val="920"/>
          <w:jc w:val="right"/>
        </w:trPr>
        <w:tc>
          <w:tcPr>
            <w:tcW w:w="4035" w:type="dxa"/>
          </w:tcPr>
          <w:p w14:paraId="68665CFF" w14:textId="6FF4FE6F" w:rsidR="003D069D" w:rsidRPr="00827D56" w:rsidRDefault="003D069D" w:rsidP="00827D56">
            <w:pPr>
              <w:spacing w:after="0" w:line="240" w:lineRule="auto"/>
              <w:ind w:left="-108"/>
              <w:rPr>
                <w:rFonts w:ascii="Times New Roman" w:hAnsi="Times New Roman" w:cs="Times New Roman"/>
                <w:sz w:val="24"/>
                <w:szCs w:val="24"/>
              </w:rPr>
            </w:pPr>
            <w:bookmarkStart w:id="3" w:name="_Hlk45705337"/>
            <w:r w:rsidRPr="00827D56">
              <w:rPr>
                <w:rFonts w:ascii="Times New Roman" w:hAnsi="Times New Roman" w:cs="Times New Roman"/>
                <w:sz w:val="24"/>
                <w:szCs w:val="24"/>
              </w:rPr>
              <w:lastRenderedPageBreak/>
              <w:t>Приложение к Постановлению Краснорогской сельской администрации Почепского района Брянской области</w:t>
            </w:r>
          </w:p>
          <w:p w14:paraId="3A0A9B1F" w14:textId="0A37C2F3" w:rsidR="003D069D" w:rsidRPr="006346FA" w:rsidRDefault="003D069D" w:rsidP="00827D56">
            <w:pPr>
              <w:spacing w:after="0" w:line="240" w:lineRule="auto"/>
              <w:ind w:left="-108"/>
              <w:rPr>
                <w:rFonts w:ascii="Times New Roman" w:hAnsi="Times New Roman" w:cs="Times New Roman"/>
                <w:sz w:val="26"/>
                <w:szCs w:val="26"/>
              </w:rPr>
            </w:pPr>
            <w:r w:rsidRPr="00827D56">
              <w:rPr>
                <w:rFonts w:ascii="Times New Roman" w:hAnsi="Times New Roman" w:cs="Times New Roman"/>
                <w:sz w:val="24"/>
                <w:szCs w:val="24"/>
              </w:rPr>
              <w:t>от «</w:t>
            </w:r>
            <w:r w:rsidR="00827D56" w:rsidRPr="00827D56">
              <w:rPr>
                <w:rFonts w:ascii="Times New Roman" w:hAnsi="Times New Roman" w:cs="Times New Roman"/>
                <w:sz w:val="24"/>
                <w:szCs w:val="24"/>
              </w:rPr>
              <w:t>01</w:t>
            </w:r>
            <w:r w:rsidRPr="00827D56">
              <w:rPr>
                <w:rFonts w:ascii="Times New Roman" w:hAnsi="Times New Roman" w:cs="Times New Roman"/>
                <w:sz w:val="24"/>
                <w:szCs w:val="24"/>
              </w:rPr>
              <w:t>»</w:t>
            </w:r>
            <w:r w:rsidR="00827D56" w:rsidRPr="00827D56">
              <w:rPr>
                <w:rFonts w:ascii="Times New Roman" w:hAnsi="Times New Roman" w:cs="Times New Roman"/>
                <w:sz w:val="24"/>
                <w:szCs w:val="24"/>
              </w:rPr>
              <w:t xml:space="preserve"> июня </w:t>
            </w:r>
            <w:r w:rsidRPr="00827D56">
              <w:rPr>
                <w:rFonts w:ascii="Times New Roman" w:hAnsi="Times New Roman" w:cs="Times New Roman"/>
                <w:sz w:val="24"/>
                <w:szCs w:val="24"/>
              </w:rPr>
              <w:t>20</w:t>
            </w:r>
            <w:r w:rsidR="00827D56" w:rsidRPr="00827D56">
              <w:rPr>
                <w:rFonts w:ascii="Times New Roman" w:hAnsi="Times New Roman" w:cs="Times New Roman"/>
                <w:sz w:val="24"/>
                <w:szCs w:val="24"/>
              </w:rPr>
              <w:t>23</w:t>
            </w:r>
            <w:r w:rsidRPr="00827D56">
              <w:rPr>
                <w:rFonts w:ascii="Times New Roman" w:hAnsi="Times New Roman" w:cs="Times New Roman"/>
                <w:sz w:val="24"/>
                <w:szCs w:val="24"/>
              </w:rPr>
              <w:t xml:space="preserve"> г. №</w:t>
            </w:r>
            <w:r w:rsidR="00827D56" w:rsidRPr="00827D56">
              <w:rPr>
                <w:rFonts w:ascii="Times New Roman" w:hAnsi="Times New Roman" w:cs="Times New Roman"/>
                <w:sz w:val="24"/>
                <w:szCs w:val="24"/>
              </w:rPr>
              <w:t xml:space="preserve"> 36</w:t>
            </w:r>
          </w:p>
        </w:tc>
      </w:tr>
      <w:bookmarkEnd w:id="3"/>
    </w:tbl>
    <w:p w14:paraId="5C8F9100" w14:textId="69AEDDFF" w:rsidR="00B7573B" w:rsidRPr="00F56BB6" w:rsidRDefault="00B7573B" w:rsidP="00B7573B">
      <w:pPr>
        <w:spacing w:after="0" w:line="240" w:lineRule="auto"/>
        <w:jc w:val="right"/>
        <w:rPr>
          <w:rFonts w:ascii="Times New Roman" w:hAnsi="Times New Roman" w:cs="Times New Roman"/>
          <w:sz w:val="26"/>
          <w:szCs w:val="26"/>
        </w:rPr>
      </w:pPr>
    </w:p>
    <w:p w14:paraId="7E1282E7" w14:textId="77777777" w:rsidR="00EE4A31" w:rsidRPr="00F56BB6" w:rsidRDefault="00EE4A31" w:rsidP="00EE4A31">
      <w:pPr>
        <w:spacing w:after="0" w:line="240" w:lineRule="auto"/>
        <w:jc w:val="center"/>
        <w:rPr>
          <w:rFonts w:ascii="Times New Roman" w:eastAsia="Times New Roman" w:hAnsi="Times New Roman" w:cs="Times New Roman"/>
          <w:b/>
          <w:bCs/>
          <w:color w:val="252525"/>
          <w:spacing w:val="-2"/>
          <w:sz w:val="26"/>
          <w:szCs w:val="26"/>
        </w:rPr>
      </w:pPr>
    </w:p>
    <w:p w14:paraId="1E1DA883" w14:textId="3E3E7B71" w:rsidR="00EE4A31" w:rsidRPr="00F56BB6" w:rsidRDefault="00EE4A31" w:rsidP="00EE4A31">
      <w:pPr>
        <w:spacing w:after="0" w:line="240" w:lineRule="auto"/>
        <w:jc w:val="center"/>
        <w:rPr>
          <w:rFonts w:ascii="Times New Roman" w:eastAsia="Times New Roman" w:hAnsi="Times New Roman" w:cs="Times New Roman"/>
          <w:b/>
          <w:bCs/>
          <w:color w:val="252525"/>
          <w:spacing w:val="-2"/>
          <w:sz w:val="26"/>
          <w:szCs w:val="26"/>
        </w:rPr>
      </w:pPr>
      <w:r w:rsidRPr="00F56BB6">
        <w:rPr>
          <w:rFonts w:ascii="Times New Roman" w:eastAsia="Times New Roman" w:hAnsi="Times New Roman" w:cs="Times New Roman"/>
          <w:b/>
          <w:bCs/>
          <w:color w:val="252525"/>
          <w:spacing w:val="-2"/>
          <w:sz w:val="26"/>
          <w:szCs w:val="26"/>
        </w:rPr>
        <w:t>ПОЛОЖЕНИЕ</w:t>
      </w:r>
    </w:p>
    <w:p w14:paraId="2B5A17D0" w14:textId="24D1CA55" w:rsidR="00EE4A31" w:rsidRPr="00F56BB6" w:rsidRDefault="00EE4A31" w:rsidP="00EE4A31">
      <w:pPr>
        <w:spacing w:after="0" w:line="240" w:lineRule="auto"/>
        <w:jc w:val="center"/>
        <w:rPr>
          <w:rFonts w:ascii="Times New Roman" w:eastAsia="Times New Roman" w:hAnsi="Times New Roman" w:cs="Times New Roman"/>
          <w:b/>
          <w:bCs/>
          <w:color w:val="252525"/>
          <w:spacing w:val="-2"/>
          <w:sz w:val="26"/>
          <w:szCs w:val="26"/>
        </w:rPr>
      </w:pPr>
      <w:r w:rsidRPr="00F56BB6">
        <w:rPr>
          <w:rFonts w:ascii="Times New Roman" w:eastAsia="Times New Roman" w:hAnsi="Times New Roman" w:cs="Times New Roman"/>
          <w:b/>
          <w:bCs/>
          <w:color w:val="252525"/>
          <w:spacing w:val="-2"/>
          <w:sz w:val="26"/>
          <w:szCs w:val="26"/>
        </w:rPr>
        <w:t>о системе управления охраной труда</w:t>
      </w:r>
      <w:r w:rsidR="006066F9">
        <w:rPr>
          <w:rFonts w:ascii="Times New Roman" w:eastAsia="Times New Roman" w:hAnsi="Times New Roman" w:cs="Times New Roman"/>
          <w:b/>
          <w:bCs/>
          <w:color w:val="252525"/>
          <w:spacing w:val="-2"/>
          <w:sz w:val="26"/>
          <w:szCs w:val="26"/>
        </w:rPr>
        <w:t xml:space="preserve"> в</w:t>
      </w:r>
      <w:r w:rsidRPr="00F56BB6">
        <w:rPr>
          <w:rFonts w:ascii="Times New Roman" w:eastAsia="Times New Roman" w:hAnsi="Times New Roman" w:cs="Times New Roman"/>
          <w:b/>
          <w:bCs/>
          <w:color w:val="252525"/>
          <w:spacing w:val="-2"/>
          <w:sz w:val="26"/>
          <w:szCs w:val="26"/>
        </w:rPr>
        <w:t xml:space="preserve"> </w:t>
      </w:r>
      <w:r w:rsidR="003D069D" w:rsidRPr="00BE4F82">
        <w:rPr>
          <w:rFonts w:ascii="Times New Roman" w:hAnsi="Times New Roman" w:cs="Times New Roman"/>
          <w:b/>
          <w:sz w:val="26"/>
          <w:szCs w:val="26"/>
        </w:rPr>
        <w:t>Краснорогской сельской администрации Почепского района Брянской области</w:t>
      </w:r>
    </w:p>
    <w:p w14:paraId="1AA7A528" w14:textId="5F630969"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Общие положения</w:t>
      </w:r>
    </w:p>
    <w:p w14:paraId="2C77AA80" w14:textId="0B7F82CA"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Положение о системе управления охраной труда (далее – Положение о СУОТ) разработано на основе Примерного положения Минтруда от 29.10.2021 № 776н «Об утверждении примерного положения о системе управления охраной труда».</w:t>
      </w:r>
    </w:p>
    <w:p w14:paraId="05D4C878" w14:textId="35C92DB0" w:rsidR="00B7573B" w:rsidRPr="00827D56" w:rsidRDefault="00B7573B" w:rsidP="003D069D">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Положение о СУОТ устанавливает общие требования к организации работы по охране труда на основе нормативно-правовых документов, принципов и методов управления, направленных на совершенствование деятельности по охране труда.</w:t>
      </w:r>
    </w:p>
    <w:p w14:paraId="4F1B6083" w14:textId="1F4BE8D6" w:rsidR="00B7573B" w:rsidRPr="00827D56" w:rsidRDefault="00B7573B" w:rsidP="003D069D">
      <w:pPr>
        <w:pStyle w:val="a9"/>
        <w:numPr>
          <w:ilvl w:val="0"/>
          <w:numId w:val="4"/>
        </w:numPr>
        <w:spacing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Целью внедрения системы управления охраной труда в </w:t>
      </w:r>
      <w:r w:rsidR="003D069D" w:rsidRPr="00827D56">
        <w:rPr>
          <w:rFonts w:ascii="Times New Roman" w:eastAsia="Times New Roman" w:hAnsi="Times New Roman" w:cs="Times New Roman"/>
          <w:color w:val="000000"/>
          <w:sz w:val="24"/>
          <w:szCs w:val="24"/>
        </w:rPr>
        <w:t>Краснорогской сельской администрации Почепского района Брянской области</w:t>
      </w:r>
      <w:r w:rsidR="00573C4A" w:rsidRPr="00827D56">
        <w:rPr>
          <w:rFonts w:ascii="Times New Roman" w:eastAsia="Times New Roman" w:hAnsi="Times New Roman" w:cs="Times New Roman"/>
          <w:color w:val="000000"/>
          <w:sz w:val="24"/>
          <w:szCs w:val="24"/>
        </w:rPr>
        <w:t xml:space="preserve"> </w:t>
      </w:r>
      <w:r w:rsidR="006146FC" w:rsidRPr="00827D56">
        <w:rPr>
          <w:rFonts w:ascii="Times New Roman" w:eastAsia="Times New Roman" w:hAnsi="Times New Roman" w:cs="Times New Roman"/>
          <w:color w:val="000000"/>
          <w:sz w:val="24"/>
          <w:szCs w:val="24"/>
        </w:rPr>
        <w:t>я</w:t>
      </w:r>
      <w:r w:rsidRPr="00827D56">
        <w:rPr>
          <w:rFonts w:ascii="Times New Roman" w:eastAsia="Times New Roman" w:hAnsi="Times New Roman" w:cs="Times New Roman"/>
          <w:color w:val="000000"/>
          <w:sz w:val="24"/>
          <w:szCs w:val="24"/>
        </w:rPr>
        <w:t>вляется</w:t>
      </w:r>
      <w:r w:rsidR="006146FC"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 снижения уровня воздействия (устранения воздействия) на работников вредных и опасных производственных факторов, оценки и снижения воздействия уровней профессиональных рисков, которым подвергаются работники адм.</w:t>
      </w:r>
    </w:p>
    <w:p w14:paraId="68524EEA" w14:textId="20835D28"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Функционирование СУОТ осуществляется посредством соблюдения государственных нормативных требований охраны труда с учетом специфики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14:paraId="38AA523B" w14:textId="6A997BE8"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СУОТ представляет собой единство:</w:t>
      </w:r>
    </w:p>
    <w:p w14:paraId="7921787F" w14:textId="67CBF8B9"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организационной структуры управления в соответствии со штатным расписанием, предусматривающей установление обязанностей и ответственности в области охраны труда на всех уровнях управления;</w:t>
      </w:r>
    </w:p>
    <w:p w14:paraId="1418A2E4" w14:textId="1711B145"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мероприятий, обеспечивающих функционирование СУОТ и контроль за эффективностью работы в области охраны труда;</w:t>
      </w:r>
    </w:p>
    <w:p w14:paraId="102DB6F5" w14:textId="1CCA524D"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14:paraId="44D09C56" w14:textId="3E3017EF"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Действие СУОТ распространяется на всей территории, во всех зданиях и сооружениях </w:t>
      </w:r>
      <w:r w:rsidR="00BE5F36" w:rsidRPr="00827D56">
        <w:rPr>
          <w:rFonts w:ascii="Times New Roman" w:eastAsia="Times New Roman" w:hAnsi="Times New Roman" w:cs="Times New Roman"/>
          <w:color w:val="000000"/>
          <w:sz w:val="24"/>
          <w:szCs w:val="24"/>
        </w:rPr>
        <w:t>Краснорогской сельской администрации Почепского района Брянской области</w:t>
      </w:r>
      <w:r w:rsidRPr="00827D56">
        <w:rPr>
          <w:rFonts w:ascii="Times New Roman" w:eastAsia="Times New Roman" w:hAnsi="Times New Roman" w:cs="Times New Roman"/>
          <w:color w:val="000000"/>
          <w:sz w:val="24"/>
          <w:szCs w:val="24"/>
        </w:rPr>
        <w:t>.</w:t>
      </w:r>
    </w:p>
    <w:p w14:paraId="120A6616" w14:textId="7A40FA01"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СУОТ регламентирует единый порядок подготовки, принятия и реализации решений по осуществлению организационных, технических, санитарно-гигиенических и лечебно-профилактических мероприятий, направленных на обеспечение безопасности и здоровых условий труда работников.</w:t>
      </w:r>
    </w:p>
    <w:p w14:paraId="33FB217A" w14:textId="3E2B6DF2"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Требования СУОТ обязательны для всех работников, работающих в </w:t>
      </w:r>
      <w:r w:rsidR="00F3155C" w:rsidRPr="00827D56">
        <w:rPr>
          <w:rFonts w:ascii="Times New Roman" w:eastAsia="Times New Roman" w:hAnsi="Times New Roman" w:cs="Times New Roman"/>
          <w:color w:val="000000"/>
          <w:sz w:val="24"/>
          <w:szCs w:val="24"/>
        </w:rPr>
        <w:t>организации</w:t>
      </w:r>
      <w:r w:rsidRPr="00827D56">
        <w:rPr>
          <w:rFonts w:ascii="Times New Roman" w:eastAsia="Times New Roman" w:hAnsi="Times New Roman" w:cs="Times New Roman"/>
          <w:color w:val="000000"/>
          <w:sz w:val="24"/>
          <w:szCs w:val="24"/>
        </w:rPr>
        <w:t xml:space="preserve">, и являются обязательными для всех лиц, находящихся на территории, в </w:t>
      </w:r>
      <w:r w:rsidRPr="00827D56">
        <w:rPr>
          <w:rFonts w:ascii="Times New Roman" w:eastAsia="Times New Roman" w:hAnsi="Times New Roman" w:cs="Times New Roman"/>
          <w:color w:val="000000"/>
          <w:sz w:val="24"/>
          <w:szCs w:val="24"/>
        </w:rPr>
        <w:lastRenderedPageBreak/>
        <w:t xml:space="preserve">зданиях и сооружениях. Положение о СУОТ утверждается </w:t>
      </w:r>
      <w:r w:rsidR="00F3155C" w:rsidRPr="00827D56">
        <w:rPr>
          <w:rFonts w:ascii="Times New Roman" w:eastAsia="Times New Roman" w:hAnsi="Times New Roman" w:cs="Times New Roman"/>
          <w:color w:val="000000"/>
          <w:sz w:val="24"/>
          <w:szCs w:val="24"/>
        </w:rPr>
        <w:t xml:space="preserve">приказом </w:t>
      </w:r>
      <w:r w:rsidR="008B4558" w:rsidRPr="00827D56">
        <w:rPr>
          <w:rFonts w:ascii="Times New Roman" w:eastAsia="Times New Roman" w:hAnsi="Times New Roman" w:cs="Times New Roman"/>
          <w:color w:val="000000"/>
          <w:sz w:val="24"/>
          <w:szCs w:val="24"/>
        </w:rPr>
        <w:t xml:space="preserve">главы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w:t>
      </w:r>
    </w:p>
    <w:p w14:paraId="444003BC" w14:textId="5E154525" w:rsidR="00B7573B" w:rsidRPr="00827D56" w:rsidRDefault="00B7573B" w:rsidP="000C0E8B">
      <w:pPr>
        <w:pStyle w:val="a9"/>
        <w:numPr>
          <w:ilvl w:val="0"/>
          <w:numId w:val="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Все вопросы, не урегулированные настоящим Положением, регулируются действующим трудовым законодательством Российской Федерации и иными нормативными правовыми актами, содержащими нормы трудового права.</w:t>
      </w:r>
    </w:p>
    <w:p w14:paraId="2719E516" w14:textId="445FC032"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Политика и цели по охране труда</w:t>
      </w:r>
    </w:p>
    <w:p w14:paraId="27763531" w14:textId="2EE951F4"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Политика в области охраны труда (далее – Политика по охране труда)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w:t>
      </w:r>
    </w:p>
    <w:p w14:paraId="7CE3551D" w14:textId="5A12315B"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Политика по охране</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труда является отдельным локальным нормативным актом, в котором излагаются цели и мероприятия, направленные на сохранение жизни и здоровья работников.</w:t>
      </w:r>
    </w:p>
    <w:p w14:paraId="51FD751C" w14:textId="10C64CE9" w:rsidR="009A105E" w:rsidRPr="00827D56" w:rsidRDefault="008B4558"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Глава </w:t>
      </w:r>
      <w:r w:rsidR="003D069D" w:rsidRPr="00827D56">
        <w:rPr>
          <w:rFonts w:ascii="Times New Roman" w:hAnsi="Times New Roman" w:cs="Times New Roman"/>
          <w:sz w:val="24"/>
          <w:szCs w:val="24"/>
        </w:rPr>
        <w:t>органа местного самоуправления</w:t>
      </w:r>
      <w:r w:rsidR="009A105E" w:rsidRPr="00827D56">
        <w:rPr>
          <w:rFonts w:ascii="Times New Roman" w:eastAsia="Times New Roman" w:hAnsi="Times New Roman" w:cs="Times New Roman"/>
          <w:color w:val="000000"/>
          <w:sz w:val="24"/>
          <w:szCs w:val="24"/>
        </w:rPr>
        <w:t xml:space="preserve"> обеспечивает совместно с работниками и (или) представител</w:t>
      </w:r>
      <w:r w:rsidR="008F185F" w:rsidRPr="00827D56">
        <w:rPr>
          <w:rFonts w:ascii="Times New Roman" w:eastAsia="Times New Roman" w:hAnsi="Times New Roman" w:cs="Times New Roman"/>
          <w:color w:val="000000"/>
          <w:sz w:val="24"/>
          <w:szCs w:val="24"/>
        </w:rPr>
        <w:t>ем</w:t>
      </w:r>
      <w:r w:rsidR="009A105E" w:rsidRPr="00827D56">
        <w:rPr>
          <w:rFonts w:ascii="Times New Roman" w:eastAsia="Times New Roman" w:hAnsi="Times New Roman" w:cs="Times New Roman"/>
          <w:color w:val="000000"/>
          <w:sz w:val="24"/>
          <w:szCs w:val="24"/>
        </w:rPr>
        <w:t xml:space="preserve"> выборного коллегиального органа Профсоюза предварительный анализ состояния охраны труда у работодателя и обсуждение Политики по охране труда.</w:t>
      </w:r>
    </w:p>
    <w:p w14:paraId="5409AAB8" w14:textId="405A9BFC"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Политика по охране труда:</w:t>
      </w:r>
    </w:p>
    <w:p w14:paraId="11E728EB"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направлена на сохранение жизни и здоровья работников в процессе их трудовой деятельности;</w:t>
      </w:r>
    </w:p>
    <w:p w14:paraId="6C196B34"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направлена на обеспечение безопасных условий труда, управление рисками производственного травматизма и профессиональной заболеваемости;</w:t>
      </w:r>
    </w:p>
    <w:p w14:paraId="26328DB2" w14:textId="7C5DC8D5"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соответствует специфике деятельности и организации работ у работодателя, особенностям профессиональных рисков и возможностям управления охраной труда;</w:t>
      </w:r>
    </w:p>
    <w:p w14:paraId="7C72BD67"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отражает цели в области охраны труда;</w:t>
      </w:r>
    </w:p>
    <w:p w14:paraId="58D90D28"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включает обязательства работодателя по устранению опасностей и снижению уровней профессиональных рисков на рабочих местах;</w:t>
      </w:r>
    </w:p>
    <w:p w14:paraId="19DA915F"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включает обязательство работодателя совершенствовать СУОТ;</w:t>
      </w:r>
    </w:p>
    <w:p w14:paraId="7107BB2E" w14:textId="7777777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учитывает мнение выборного органа первичной профсоюзной организации или иного уполномоченного работниками органа (при наличии).</w:t>
      </w:r>
    </w:p>
    <w:p w14:paraId="50A4D377" w14:textId="58EB2CB9"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Политика по охране труда доступна всем работникам, а также иным лицам, находящимся на территории, в зданиях и сооружениях организации.</w:t>
      </w:r>
    </w:p>
    <w:p w14:paraId="5E514A87" w14:textId="511FA41A"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Работников информируют о политике по охране труда в рамках СУОТ.</w:t>
      </w:r>
    </w:p>
    <w:p w14:paraId="6FA51620" w14:textId="790AF2B1"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Руководство </w:t>
      </w:r>
      <w:r w:rsidR="003D069D" w:rsidRPr="00827D56">
        <w:rPr>
          <w:rFonts w:ascii="Times New Roman" w:hAnsi="Times New Roman" w:cs="Times New Roman"/>
          <w:sz w:val="24"/>
          <w:szCs w:val="24"/>
        </w:rPr>
        <w:t>органа местного самоуправления</w:t>
      </w:r>
      <w:r w:rsidR="005E2C78"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оценивает политику по охране труда на актуальность и соответствие стратегическим задачам по охране труда и пересматривает в рамках оценки эффективности функционирования СУОТ.</w:t>
      </w:r>
    </w:p>
    <w:p w14:paraId="2B4EB7D9" w14:textId="5575F492"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Основные цели по охране труда (далее – цели) содержатся в Политике по охране труда и достигаются путем реализации процедур, предусмотренных разделом VI настоящего Положения и документами, формируемыми на этапе организации проведения процедур на достижение целей.</w:t>
      </w:r>
    </w:p>
    <w:p w14:paraId="05EFBACE" w14:textId="29346FD0"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Цели формулируются с учетом необходимости регулярной оценки их достижения, в том числе, на основе измеримых показателей.</w:t>
      </w:r>
    </w:p>
    <w:p w14:paraId="58DE2270" w14:textId="16C7B45D"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Количество целей по охране труда определяют с учетом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5CDC05F7" w14:textId="6307A3D2" w:rsidR="00B7573B" w:rsidRPr="00827D56" w:rsidRDefault="00B7573B" w:rsidP="000C0E8B">
      <w:pPr>
        <w:pStyle w:val="a9"/>
        <w:numPr>
          <w:ilvl w:val="0"/>
          <w:numId w:val="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выборе целей в области охраны труда учитывают</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их характеристики, в том числе:</w:t>
      </w:r>
    </w:p>
    <w:p w14:paraId="7FDDC86B" w14:textId="3724ABD2" w:rsidR="00B7573B" w:rsidRPr="00827D56" w:rsidRDefault="00B7573B" w:rsidP="000C0E8B">
      <w:pPr>
        <w:pStyle w:val="a9"/>
        <w:numPr>
          <w:ilvl w:val="0"/>
          <w:numId w:val="8"/>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возможность измерения (если практически осуществимо) или оценки их достижения;</w:t>
      </w:r>
    </w:p>
    <w:p w14:paraId="7A5E9C17" w14:textId="14E06CC9" w:rsidR="00B7573B" w:rsidRPr="00827D56" w:rsidRDefault="00B7573B" w:rsidP="000C0E8B">
      <w:pPr>
        <w:pStyle w:val="a9"/>
        <w:numPr>
          <w:ilvl w:val="0"/>
          <w:numId w:val="8"/>
        </w:numPr>
        <w:spacing w:before="100" w:beforeAutospacing="1" w:after="0" w:line="240" w:lineRule="auto"/>
        <w:ind w:left="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lastRenderedPageBreak/>
        <w:t>возможность</w:t>
      </w:r>
      <w:r w:rsidRPr="00827D56">
        <w:rPr>
          <w:rFonts w:ascii="Times New Roman" w:eastAsia="Times New Roman" w:hAnsi="Times New Roman" w:cs="Times New Roman"/>
          <w:color w:val="000000"/>
          <w:sz w:val="24"/>
          <w:szCs w:val="24"/>
          <w:lang w:val="en-US"/>
        </w:rPr>
        <w:t xml:space="preserve"> учета:</w:t>
      </w:r>
    </w:p>
    <w:p w14:paraId="1A971BDD" w14:textId="77777777" w:rsidR="00B7573B" w:rsidRPr="00827D56" w:rsidRDefault="00B7573B" w:rsidP="000C0E8B">
      <w:pPr>
        <w:numPr>
          <w:ilvl w:val="0"/>
          <w:numId w:val="9"/>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применимых норм;</w:t>
      </w:r>
    </w:p>
    <w:p w14:paraId="3214AA5A" w14:textId="77777777" w:rsidR="00B7573B" w:rsidRPr="00827D56" w:rsidRDefault="00B7573B" w:rsidP="000C0E8B">
      <w:pPr>
        <w:numPr>
          <w:ilvl w:val="0"/>
          <w:numId w:val="9"/>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результатов оценки рисков;</w:t>
      </w:r>
    </w:p>
    <w:p w14:paraId="5DD819F5" w14:textId="77777777" w:rsidR="00B7573B" w:rsidRPr="00827D56" w:rsidRDefault="00B7573B" w:rsidP="000C0E8B">
      <w:pPr>
        <w:numPr>
          <w:ilvl w:val="0"/>
          <w:numId w:val="9"/>
        </w:numPr>
        <w:spacing w:before="100" w:beforeAutospacing="1" w:after="0"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результатов консультаций с работниками и, при их наличии, представителями работников.</w:t>
      </w:r>
    </w:p>
    <w:p w14:paraId="4668AEFC" w14:textId="57F8BE61" w:rsidR="00B7573B" w:rsidRPr="00827D56" w:rsidRDefault="00B7573B" w:rsidP="000C0E8B">
      <w:pPr>
        <w:pStyle w:val="a9"/>
        <w:numPr>
          <w:ilvl w:val="0"/>
          <w:numId w:val="6"/>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При планировании достижения целей руководство </w:t>
      </w:r>
      <w:r w:rsidR="003D069D" w:rsidRPr="00827D56">
        <w:rPr>
          <w:rFonts w:ascii="Times New Roman" w:hAnsi="Times New Roman" w:cs="Times New Roman"/>
          <w:sz w:val="24"/>
          <w:szCs w:val="24"/>
        </w:rPr>
        <w:t>органа местного самоуправления</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определяет:</w:t>
      </w:r>
    </w:p>
    <w:p w14:paraId="390DD15D" w14:textId="607A99C4"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необходимые ресурсы;</w:t>
      </w:r>
    </w:p>
    <w:p w14:paraId="6225B220" w14:textId="39371B75"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ответственных лиц;</w:t>
      </w:r>
    </w:p>
    <w:p w14:paraId="5B2F718E" w14:textId="36073D9E"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сроки достижения целей (цели могут быть долгосрочными и краткосрочными);</w:t>
      </w:r>
    </w:p>
    <w:p w14:paraId="46243F0F" w14:textId="03221E8C"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способы и показатели оценки уровня достижения целей;</w:t>
      </w:r>
    </w:p>
    <w:p w14:paraId="7794008E" w14:textId="4869B704"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влияние поставленных целей в области охраны труда на бизнес-процессы организации.</w:t>
      </w:r>
    </w:p>
    <w:p w14:paraId="352BD8D2" w14:textId="2E237FE3"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Планирование СУОТ</w:t>
      </w:r>
    </w:p>
    <w:p w14:paraId="6E29B479" w14:textId="5612FC85"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При планировании СУОТ в </w:t>
      </w:r>
      <w:r w:rsidR="003D069D" w:rsidRPr="00827D56">
        <w:rPr>
          <w:rFonts w:ascii="Times New Roman" w:hAnsi="Times New Roman" w:cs="Times New Roman"/>
          <w:sz w:val="24"/>
          <w:szCs w:val="24"/>
        </w:rPr>
        <w:t>Краснорогской сельской администрации Почепского района Брянской области</w:t>
      </w:r>
      <w:r w:rsidRPr="00827D56">
        <w:rPr>
          <w:rFonts w:ascii="Times New Roman" w:eastAsia="Times New Roman" w:hAnsi="Times New Roman" w:cs="Times New Roman"/>
          <w:color w:val="000000"/>
          <w:sz w:val="24"/>
          <w:szCs w:val="24"/>
        </w:rPr>
        <w:t xml:space="preserve"> определяют</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и принимают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50FD6B09" w14:textId="316E6C35"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Планирование мероприятий по реализации процессов в</w:t>
      </w:r>
      <w:r w:rsidR="006146FC" w:rsidRPr="00827D56">
        <w:rPr>
          <w:rFonts w:ascii="Times New Roman" w:eastAsia="Times New Roman" w:hAnsi="Times New Roman" w:cs="Times New Roman"/>
          <w:color w:val="000000"/>
          <w:sz w:val="24"/>
          <w:szCs w:val="24"/>
        </w:rPr>
        <w:t xml:space="preserve"> </w:t>
      </w:r>
      <w:r w:rsidR="003D069D" w:rsidRPr="00827D56">
        <w:rPr>
          <w:rFonts w:ascii="Times New Roman" w:hAnsi="Times New Roman" w:cs="Times New Roman"/>
          <w:sz w:val="24"/>
          <w:szCs w:val="24"/>
        </w:rPr>
        <w:t xml:space="preserve">Краснорогской сельской администрации Почепского района Брянской области </w:t>
      </w:r>
      <w:r w:rsidRPr="00827D56">
        <w:rPr>
          <w:rFonts w:ascii="Times New Roman" w:eastAsia="Times New Roman" w:hAnsi="Times New Roman" w:cs="Times New Roman"/>
          <w:color w:val="000000"/>
          <w:sz w:val="24"/>
          <w:szCs w:val="24"/>
        </w:rPr>
        <w:t xml:space="preserve">производится ежегодно и утверждается </w:t>
      </w:r>
      <w:r w:rsidR="008B4558" w:rsidRPr="00827D56">
        <w:rPr>
          <w:rFonts w:ascii="Times New Roman" w:eastAsia="Times New Roman" w:hAnsi="Times New Roman" w:cs="Times New Roman"/>
          <w:color w:val="000000"/>
          <w:sz w:val="24"/>
          <w:szCs w:val="24"/>
        </w:rPr>
        <w:t xml:space="preserve">главой </w:t>
      </w:r>
      <w:r w:rsidR="003D069D" w:rsidRPr="00827D56">
        <w:rPr>
          <w:rFonts w:ascii="Times New Roman" w:hAnsi="Times New Roman" w:cs="Times New Roman"/>
          <w:sz w:val="24"/>
          <w:szCs w:val="24"/>
        </w:rPr>
        <w:t>органа местного самоуправления</w:t>
      </w:r>
      <w:r w:rsidR="008F185F"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(далее – План).</w:t>
      </w:r>
    </w:p>
    <w:p w14:paraId="25001376" w14:textId="5B62AE6A"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планировании и реализации мероприятий по охране труда с целью достижения поставленных целей СУОТ работодател</w:t>
      </w:r>
      <w:r w:rsidR="008B4558" w:rsidRPr="00827D56">
        <w:rPr>
          <w:rFonts w:ascii="Times New Roman" w:eastAsia="Times New Roman" w:hAnsi="Times New Roman" w:cs="Times New Roman"/>
          <w:color w:val="000000"/>
          <w:sz w:val="24"/>
          <w:szCs w:val="24"/>
        </w:rPr>
        <w:t>ь</w:t>
      </w:r>
      <w:r w:rsidRPr="00827D56">
        <w:rPr>
          <w:rFonts w:ascii="Times New Roman" w:eastAsia="Times New Roman" w:hAnsi="Times New Roman" w:cs="Times New Roman"/>
          <w:color w:val="000000"/>
          <w:sz w:val="24"/>
          <w:szCs w:val="24"/>
        </w:rPr>
        <w:t xml:space="preserve"> при соблюдении государственных нормативных требований охраны труда использу</w:t>
      </w:r>
      <w:r w:rsidR="008B4558"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т</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передовой отечественный и зарубежный опыт работы по улучшению условий и охраны труда, финансовые, функциональные возможности</w:t>
      </w:r>
      <w:r w:rsidR="00635D54" w:rsidRPr="00827D56">
        <w:rPr>
          <w:rFonts w:ascii="Times New Roman" w:eastAsia="Times New Roman" w:hAnsi="Times New Roman" w:cs="Times New Roman"/>
          <w:color w:val="000000"/>
          <w:sz w:val="24"/>
          <w:szCs w:val="24"/>
        </w:rPr>
        <w:t xml:space="preserve">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а также требования со стороны внешних заинтересованных сторон.</w:t>
      </w:r>
    </w:p>
    <w:p w14:paraId="0EF74B85" w14:textId="4BFD7F9C"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Планирование мероприятий по охране труда учитывает изменения, которые влияют на функционирование СУОТ, включая:</w:t>
      </w:r>
    </w:p>
    <w:p w14:paraId="4018E2E4" w14:textId="5715611B"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изменения в нормативных правовых актах, содержащих государственные нормативные требования охраны труда;</w:t>
      </w:r>
    </w:p>
    <w:p w14:paraId="15C519CD" w14:textId="6A3B360D"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изменения в условиях труда работниках (результатах специальной оценки условий труда и оценки профессиональных рисков);</w:t>
      </w:r>
    </w:p>
    <w:p w14:paraId="457B8033" w14:textId="7C958A7A"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14:paraId="2DF1FD3E" w14:textId="743A0AB0"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составлении Плана мероприятий по охране труда</w:t>
      </w:r>
      <w:r w:rsidR="006146FC" w:rsidRPr="00827D56">
        <w:rPr>
          <w:rFonts w:ascii="Times New Roman" w:eastAsia="Times New Roman" w:hAnsi="Times New Roman" w:cs="Times New Roman"/>
          <w:color w:val="000000"/>
          <w:sz w:val="24"/>
          <w:szCs w:val="24"/>
        </w:rPr>
        <w:t xml:space="preserve"> </w:t>
      </w:r>
      <w:r w:rsidR="003D069D" w:rsidRPr="00827D56">
        <w:rPr>
          <w:rFonts w:ascii="Times New Roman" w:hAnsi="Times New Roman" w:cs="Times New Roman"/>
          <w:sz w:val="24"/>
          <w:szCs w:val="24"/>
        </w:rPr>
        <w:t>Краснорогской сельской администрации Почепского района Брянской области</w:t>
      </w:r>
      <w:r w:rsidR="00573C4A"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руководству</w:t>
      </w:r>
      <w:r w:rsidR="00573C4A" w:rsidRPr="00827D56">
        <w:rPr>
          <w:rFonts w:ascii="Times New Roman" w:eastAsia="Times New Roman" w:hAnsi="Times New Roman" w:cs="Times New Roman"/>
          <w:color w:val="000000"/>
          <w:sz w:val="24"/>
          <w:szCs w:val="24"/>
        </w:rPr>
        <w:t>ю</w:t>
      </w:r>
      <w:r w:rsidRPr="00827D56">
        <w:rPr>
          <w:rFonts w:ascii="Times New Roman" w:eastAsia="Times New Roman" w:hAnsi="Times New Roman" w:cs="Times New Roman"/>
          <w:color w:val="000000"/>
          <w:sz w:val="24"/>
          <w:szCs w:val="24"/>
        </w:rPr>
        <w:t>тся примерным перечнем мероприятий по улучшению условий и охраны труда и снижению уровней профессиональных рисков, утв</w:t>
      </w:r>
      <w:r w:rsidR="00C85263" w:rsidRPr="00827D56">
        <w:rPr>
          <w:rFonts w:ascii="Times New Roman" w:eastAsia="Times New Roman" w:hAnsi="Times New Roman" w:cs="Times New Roman"/>
          <w:color w:val="000000"/>
          <w:sz w:val="24"/>
          <w:szCs w:val="24"/>
        </w:rPr>
        <w:t>ержденным</w:t>
      </w:r>
      <w:r w:rsidRPr="00827D56">
        <w:rPr>
          <w:rFonts w:ascii="Times New Roman" w:eastAsia="Times New Roman" w:hAnsi="Times New Roman" w:cs="Times New Roman"/>
          <w:color w:val="000000"/>
          <w:sz w:val="24"/>
          <w:szCs w:val="24"/>
        </w:rPr>
        <w:t xml:space="preserve"> приказом Минтруда России от 29.10.2021 № 771н.</w:t>
      </w:r>
    </w:p>
    <w:p w14:paraId="378D0FC3" w14:textId="764B1F96" w:rsidR="00B7573B" w:rsidRPr="00827D56" w:rsidRDefault="00B7573B" w:rsidP="000C0E8B">
      <w:pPr>
        <w:pStyle w:val="a9"/>
        <w:numPr>
          <w:ilvl w:val="0"/>
          <w:numId w:val="1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 Плане отражаются:</w:t>
      </w:r>
    </w:p>
    <w:p w14:paraId="39A27652" w14:textId="66395AE3"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наименование мероприятий;</w:t>
      </w:r>
    </w:p>
    <w:p w14:paraId="28A1F065" w14:textId="4160A13D"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ожидаемый результат по каждому мероприятию;</w:t>
      </w:r>
    </w:p>
    <w:p w14:paraId="67902CE7" w14:textId="331674C8"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сроки реализации по каждому мероприятию;</w:t>
      </w:r>
    </w:p>
    <w:p w14:paraId="21178E6F" w14:textId="7F8AEB67"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ответственные лица за реализацию мероприятий;</w:t>
      </w:r>
    </w:p>
    <w:p w14:paraId="1FBFFD1C" w14:textId="0F75CAF4"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выделяемые ресурсы и источники финансирования мероприятий.</w:t>
      </w:r>
    </w:p>
    <w:p w14:paraId="65179692" w14:textId="74A42417"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lastRenderedPageBreak/>
        <w:t>Обеспечение функционирования СУОТ</w:t>
      </w:r>
    </w:p>
    <w:p w14:paraId="54F85D71" w14:textId="7C22F3F5" w:rsidR="00B7573B" w:rsidRPr="00827D56" w:rsidRDefault="00B7573B" w:rsidP="000C0E8B">
      <w:pPr>
        <w:pStyle w:val="a9"/>
        <w:numPr>
          <w:ilvl w:val="0"/>
          <w:numId w:val="1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Для обеспечения функционирования СУОТ </w:t>
      </w:r>
      <w:r w:rsidR="00F3155C" w:rsidRPr="00827D56">
        <w:rPr>
          <w:rFonts w:ascii="Times New Roman" w:eastAsia="Times New Roman" w:hAnsi="Times New Roman" w:cs="Times New Roman"/>
          <w:color w:val="000000"/>
          <w:sz w:val="24"/>
          <w:szCs w:val="24"/>
        </w:rPr>
        <w:t xml:space="preserve">должностное лицо, </w:t>
      </w:r>
      <w:r w:rsidR="005C4A62" w:rsidRPr="00827D56">
        <w:rPr>
          <w:rFonts w:ascii="Times New Roman" w:eastAsia="Times New Roman" w:hAnsi="Times New Roman" w:cs="Times New Roman"/>
          <w:color w:val="000000"/>
          <w:sz w:val="24"/>
          <w:szCs w:val="24"/>
        </w:rPr>
        <w:t>ответственн</w:t>
      </w:r>
      <w:r w:rsidR="00F3155C" w:rsidRPr="00827D56">
        <w:rPr>
          <w:rFonts w:ascii="Times New Roman" w:eastAsia="Times New Roman" w:hAnsi="Times New Roman" w:cs="Times New Roman"/>
          <w:color w:val="000000"/>
          <w:sz w:val="24"/>
          <w:szCs w:val="24"/>
        </w:rPr>
        <w:t>ое</w:t>
      </w:r>
      <w:r w:rsidR="005C4A62" w:rsidRPr="00827D56">
        <w:rPr>
          <w:rFonts w:ascii="Times New Roman" w:eastAsia="Times New Roman" w:hAnsi="Times New Roman" w:cs="Times New Roman"/>
          <w:color w:val="000000"/>
          <w:sz w:val="24"/>
          <w:szCs w:val="24"/>
        </w:rPr>
        <w:t xml:space="preserve"> за охрану труда</w:t>
      </w:r>
      <w:r w:rsidR="00F3155C" w:rsidRPr="00827D56">
        <w:rPr>
          <w:rFonts w:ascii="Times New Roman" w:eastAsia="Times New Roman" w:hAnsi="Times New Roman" w:cs="Times New Roman"/>
          <w:color w:val="000000"/>
          <w:sz w:val="24"/>
          <w:szCs w:val="24"/>
        </w:rPr>
        <w:t xml:space="preserve"> в</w:t>
      </w:r>
      <w:r w:rsidR="006146FC" w:rsidRPr="00827D56">
        <w:rPr>
          <w:rFonts w:ascii="Times New Roman" w:eastAsia="Times New Roman" w:hAnsi="Times New Roman" w:cs="Times New Roman"/>
          <w:color w:val="000000"/>
          <w:sz w:val="24"/>
          <w:szCs w:val="24"/>
        </w:rPr>
        <w:t xml:space="preserve"> </w:t>
      </w:r>
      <w:r w:rsidR="00573C4A" w:rsidRPr="00827D56">
        <w:rPr>
          <w:rFonts w:ascii="Times New Roman" w:eastAsia="Times New Roman" w:hAnsi="Times New Roman" w:cs="Times New Roman"/>
          <w:iCs/>
          <w:color w:val="000000"/>
          <w:sz w:val="24"/>
          <w:szCs w:val="24"/>
        </w:rPr>
        <w:t>Краснорогск</w:t>
      </w:r>
      <w:r w:rsidR="0026034C" w:rsidRPr="00827D56">
        <w:rPr>
          <w:rFonts w:ascii="Times New Roman" w:eastAsia="Times New Roman" w:hAnsi="Times New Roman" w:cs="Times New Roman"/>
          <w:iCs/>
          <w:color w:val="000000"/>
          <w:sz w:val="24"/>
          <w:szCs w:val="24"/>
        </w:rPr>
        <w:t>ой</w:t>
      </w:r>
      <w:r w:rsidR="00573C4A" w:rsidRPr="00827D56">
        <w:rPr>
          <w:rFonts w:ascii="Times New Roman" w:eastAsia="Times New Roman" w:hAnsi="Times New Roman" w:cs="Times New Roman"/>
          <w:iCs/>
          <w:color w:val="000000"/>
          <w:sz w:val="24"/>
          <w:szCs w:val="24"/>
        </w:rPr>
        <w:t xml:space="preserve"> сельск</w:t>
      </w:r>
      <w:r w:rsidR="0026034C" w:rsidRPr="00827D56">
        <w:rPr>
          <w:rFonts w:ascii="Times New Roman" w:eastAsia="Times New Roman" w:hAnsi="Times New Roman" w:cs="Times New Roman"/>
          <w:iCs/>
          <w:color w:val="000000"/>
          <w:sz w:val="24"/>
          <w:szCs w:val="24"/>
        </w:rPr>
        <w:t>ой администрации</w:t>
      </w:r>
      <w:r w:rsidR="00573C4A" w:rsidRPr="00827D56">
        <w:rPr>
          <w:rFonts w:ascii="Times New Roman" w:eastAsia="Times New Roman" w:hAnsi="Times New Roman" w:cs="Times New Roman"/>
          <w:iCs/>
          <w:color w:val="000000"/>
          <w:sz w:val="24"/>
          <w:szCs w:val="24"/>
        </w:rPr>
        <w:t xml:space="preserve"> Почепского района Брянской области</w:t>
      </w:r>
      <w:r w:rsidR="00573C4A" w:rsidRPr="00827D56">
        <w:rPr>
          <w:rFonts w:ascii="Times New Roman" w:eastAsia="Times New Roman" w:hAnsi="Times New Roman" w:cs="Times New Roman"/>
          <w:color w:val="000000"/>
          <w:sz w:val="24"/>
          <w:szCs w:val="24"/>
        </w:rPr>
        <w:t>:</w:t>
      </w:r>
    </w:p>
    <w:p w14:paraId="5725A24C" w14:textId="177FA899"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определяет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59D02D2D" w14:textId="06E4AE1F"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обеспечивает подготовку работников в области выявления опасностей при выполнении работ и реализации мер реагирования на </w:t>
      </w:r>
      <w:r w:rsidR="00573C4A" w:rsidRPr="00827D56">
        <w:rPr>
          <w:rFonts w:ascii="Times New Roman" w:eastAsia="Times New Roman" w:hAnsi="Times New Roman" w:cs="Times New Roman"/>
          <w:color w:val="000000"/>
          <w:sz w:val="24"/>
          <w:szCs w:val="24"/>
        </w:rPr>
        <w:t>н</w:t>
      </w:r>
      <w:r w:rsidRPr="00827D56">
        <w:rPr>
          <w:rFonts w:ascii="Times New Roman" w:eastAsia="Times New Roman" w:hAnsi="Times New Roman" w:cs="Times New Roman"/>
          <w:color w:val="000000"/>
          <w:sz w:val="24"/>
          <w:szCs w:val="24"/>
        </w:rPr>
        <w:t>их;</w:t>
      </w:r>
    </w:p>
    <w:p w14:paraId="226202F2" w14:textId="16CF6A92"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непрерывную подготовку и повышение квалификации работников в области охраны труда;</w:t>
      </w:r>
    </w:p>
    <w:p w14:paraId="2517D176" w14:textId="197EDCF8"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документирует информацию об обучении и повышении квалификации работников в области охраны труда.</w:t>
      </w:r>
    </w:p>
    <w:p w14:paraId="1DCB63A7" w14:textId="2B0297FD" w:rsidR="00B7573B" w:rsidRPr="00827D56" w:rsidRDefault="00B7573B" w:rsidP="000C0E8B">
      <w:pPr>
        <w:pStyle w:val="a9"/>
        <w:numPr>
          <w:ilvl w:val="0"/>
          <w:numId w:val="1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Специалист по охране труда (</w:t>
      </w:r>
      <w:r w:rsidR="00F3155C" w:rsidRPr="00827D56">
        <w:rPr>
          <w:rFonts w:ascii="Times New Roman" w:eastAsia="Times New Roman" w:hAnsi="Times New Roman" w:cs="Times New Roman"/>
          <w:color w:val="000000"/>
          <w:sz w:val="24"/>
          <w:szCs w:val="24"/>
        </w:rPr>
        <w:t>ответственное лицо</w:t>
      </w:r>
      <w:r w:rsidRPr="00827D56">
        <w:rPr>
          <w:rFonts w:ascii="Times New Roman" w:eastAsia="Times New Roman" w:hAnsi="Times New Roman" w:cs="Times New Roman"/>
          <w:color w:val="000000"/>
          <w:sz w:val="24"/>
          <w:szCs w:val="24"/>
        </w:rPr>
        <w:t>, на которое возложены функции специалиста по охране труда) информирует работников в рамках СУОТ:</w:t>
      </w:r>
    </w:p>
    <w:p w14:paraId="1EBAB198" w14:textId="318C1E52"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 политике и целях в области охраны труда;</w:t>
      </w:r>
    </w:p>
    <w:p w14:paraId="7B3BE956" w14:textId="6773F672"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 системе стимулирования за соблюдение государственных нормативных требований охраны труда и об ответственности за их нарушение;</w:t>
      </w:r>
    </w:p>
    <w:p w14:paraId="44736F45" w14:textId="66C25844"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 результатах расследования несчастных случаев на производстве и микротравм (микроповреждений);</w:t>
      </w:r>
    </w:p>
    <w:p w14:paraId="1B807A9E" w14:textId="48C11546"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 опасностях и рисках на своих рабочих местах, а также разработанных в их отношении мерах управления.</w:t>
      </w:r>
    </w:p>
    <w:p w14:paraId="2AECBCFE" w14:textId="264CF36A" w:rsidR="00B7573B" w:rsidRPr="00827D56" w:rsidRDefault="000D51F6" w:rsidP="000C0E8B">
      <w:pPr>
        <w:pStyle w:val="a9"/>
        <w:numPr>
          <w:ilvl w:val="0"/>
          <w:numId w:val="1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и</w:t>
      </w:r>
      <w:r w:rsidR="00B7573B" w:rsidRPr="00827D56">
        <w:rPr>
          <w:rFonts w:ascii="Times New Roman" w:eastAsia="Times New Roman" w:hAnsi="Times New Roman" w:cs="Times New Roman"/>
          <w:color w:val="000000"/>
          <w:sz w:val="24"/>
          <w:szCs w:val="24"/>
        </w:rPr>
        <w:t xml:space="preserve">нформирования работников и порядок взаимодействия с работниками определен </w:t>
      </w:r>
      <w:r w:rsidR="00C85263" w:rsidRPr="00827D56">
        <w:rPr>
          <w:rFonts w:ascii="Times New Roman" w:eastAsia="Times New Roman" w:hAnsi="Times New Roman" w:cs="Times New Roman"/>
          <w:color w:val="000000"/>
          <w:sz w:val="24"/>
          <w:szCs w:val="24"/>
        </w:rPr>
        <w:t>локальными нормативными актами</w:t>
      </w:r>
      <w:r w:rsidR="005C4A62" w:rsidRPr="00827D56">
        <w:rPr>
          <w:rFonts w:ascii="Times New Roman" w:eastAsia="Times New Roman" w:hAnsi="Times New Roman" w:cs="Times New Roman"/>
          <w:color w:val="000000"/>
          <w:sz w:val="24"/>
          <w:szCs w:val="24"/>
        </w:rPr>
        <w:t xml:space="preserve">. </w:t>
      </w:r>
    </w:p>
    <w:p w14:paraId="571B1B96" w14:textId="087F0049" w:rsidR="00B7573B" w:rsidRPr="00827D56" w:rsidRDefault="00B7573B" w:rsidP="000C0E8B">
      <w:pPr>
        <w:pStyle w:val="a9"/>
        <w:numPr>
          <w:ilvl w:val="0"/>
          <w:numId w:val="1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информировании работников используют следующие формы доведения информации:</w:t>
      </w:r>
    </w:p>
    <w:p w14:paraId="45FE35FD" w14:textId="61063301"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включение соответствующих положений в трудовой договор работника;</w:t>
      </w:r>
    </w:p>
    <w:p w14:paraId="446A0559" w14:textId="45DFA16D"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ознакомление работника с результатами специальной оценки условий труда и оценки профессиональных рисков;</w:t>
      </w:r>
    </w:p>
    <w:p w14:paraId="325C0A63" w14:textId="5B601B25"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проведени</w:t>
      </w:r>
      <w:r w:rsidR="00C85263"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 xml:space="preserve"> совещаний, круглых столов, семинаров, конференций, встреч и переговоров заинтересованных сторон;</w:t>
      </w:r>
    </w:p>
    <w:p w14:paraId="100756C1" w14:textId="4B653085"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изготовлени</w:t>
      </w:r>
      <w:r w:rsidR="00C85263"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 xml:space="preserve"> и распространени</w:t>
      </w:r>
      <w:r w:rsidR="00C85263"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 xml:space="preserve"> аудиовизуальной продукции - информационных бюллетеней, плакатов, иной печатной продукции, видео- и аудиоматериалов;</w:t>
      </w:r>
    </w:p>
    <w:p w14:paraId="0497D4FA" w14:textId="30312FCB"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использовани</w:t>
      </w:r>
      <w:r w:rsidR="00C85263"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 xml:space="preserve"> информационных ресурсов в информационно-телекоммуникационной сети «Интернет»;</w:t>
      </w:r>
    </w:p>
    <w:p w14:paraId="4FD22A66" w14:textId="2A79CDCF"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размещени</w:t>
      </w:r>
      <w:r w:rsidR="00C85263" w:rsidRPr="00827D56">
        <w:rPr>
          <w:rFonts w:ascii="Times New Roman" w:eastAsia="Times New Roman" w:hAnsi="Times New Roman" w:cs="Times New Roman"/>
          <w:color w:val="000000"/>
          <w:sz w:val="24"/>
          <w:szCs w:val="24"/>
        </w:rPr>
        <w:t>е</w:t>
      </w:r>
      <w:r w:rsidRPr="00827D56">
        <w:rPr>
          <w:rFonts w:ascii="Times New Roman" w:eastAsia="Times New Roman" w:hAnsi="Times New Roman" w:cs="Times New Roman"/>
          <w:color w:val="000000"/>
          <w:sz w:val="24"/>
          <w:szCs w:val="24"/>
        </w:rPr>
        <w:t xml:space="preserve"> соответствующей информации в общедоступных местах;</w:t>
      </w:r>
    </w:p>
    <w:p w14:paraId="4CB17201" w14:textId="63A6D5FC" w:rsidR="00B7573B" w:rsidRPr="00827D56" w:rsidRDefault="00B7573B" w:rsidP="00C8084E">
      <w:pPr>
        <w:pStyle w:val="a9"/>
        <w:numPr>
          <w:ilvl w:val="0"/>
          <w:numId w:val="49"/>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проведение инструктажей, размещение стендов с необходимой информацией.</w:t>
      </w:r>
    </w:p>
    <w:p w14:paraId="126C1564" w14:textId="77777777" w:rsidR="00F56BB6" w:rsidRPr="00827D56" w:rsidRDefault="00F56BB6" w:rsidP="00F56BB6">
      <w:pPr>
        <w:pStyle w:val="a9"/>
        <w:spacing w:before="100" w:beforeAutospacing="1" w:after="100" w:afterAutospacing="1" w:line="240" w:lineRule="auto"/>
        <w:ind w:left="709"/>
        <w:jc w:val="both"/>
        <w:rPr>
          <w:rFonts w:ascii="Times New Roman" w:eastAsia="Times New Roman" w:hAnsi="Times New Roman" w:cs="Times New Roman"/>
          <w:color w:val="000000"/>
          <w:sz w:val="24"/>
          <w:szCs w:val="24"/>
        </w:rPr>
      </w:pPr>
    </w:p>
    <w:p w14:paraId="4E6F803B" w14:textId="01CEC353" w:rsidR="00B7573B" w:rsidRPr="00827D56" w:rsidRDefault="00B7573B" w:rsidP="000C0E8B">
      <w:pPr>
        <w:pStyle w:val="a9"/>
        <w:numPr>
          <w:ilvl w:val="0"/>
          <w:numId w:val="3"/>
        </w:numPr>
        <w:spacing w:before="100" w:beforeAutospacing="1" w:line="240" w:lineRule="auto"/>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Распределение обязанностей между должностными лицами в сфере охраны труда</w:t>
      </w:r>
    </w:p>
    <w:p w14:paraId="2697388B" w14:textId="43A74DB3"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Организация работ по охране труда работодателем, выполнение соответствующих обязанностей работодателя возлагается на заместителей(ля) (либо </w:t>
      </w:r>
      <w:r w:rsidR="00F3155C" w:rsidRPr="00827D56">
        <w:rPr>
          <w:rFonts w:ascii="Times New Roman" w:eastAsia="Times New Roman" w:hAnsi="Times New Roman" w:cs="Times New Roman"/>
          <w:color w:val="000000"/>
          <w:sz w:val="24"/>
          <w:szCs w:val="24"/>
        </w:rPr>
        <w:t>рук</w:t>
      </w:r>
      <w:r w:rsidR="00E104C1" w:rsidRPr="00827D56">
        <w:rPr>
          <w:rFonts w:ascii="Times New Roman" w:eastAsia="Times New Roman" w:hAnsi="Times New Roman" w:cs="Times New Roman"/>
          <w:color w:val="000000"/>
          <w:sz w:val="24"/>
          <w:szCs w:val="24"/>
        </w:rPr>
        <w:t>о</w:t>
      </w:r>
      <w:r w:rsidR="00F3155C" w:rsidRPr="00827D56">
        <w:rPr>
          <w:rFonts w:ascii="Times New Roman" w:eastAsia="Times New Roman" w:hAnsi="Times New Roman" w:cs="Times New Roman"/>
          <w:color w:val="000000"/>
          <w:sz w:val="24"/>
          <w:szCs w:val="24"/>
        </w:rPr>
        <w:t>водителей структурных подразделений</w:t>
      </w:r>
      <w:r w:rsidRPr="00827D56">
        <w:rPr>
          <w:rFonts w:ascii="Times New Roman" w:eastAsia="Times New Roman" w:hAnsi="Times New Roman" w:cs="Times New Roman"/>
          <w:color w:val="000000"/>
          <w:sz w:val="24"/>
          <w:szCs w:val="24"/>
        </w:rPr>
        <w:t>). Распределение обязанностей в сфере охраны труда между должностными лицами осуществляется с использованием уровней управления.</w:t>
      </w:r>
    </w:p>
    <w:p w14:paraId="1260EF8F" w14:textId="539F6C8A" w:rsidR="00B7573B" w:rsidRPr="00827D56" w:rsidRDefault="00B7573B" w:rsidP="000C0E8B">
      <w:pPr>
        <w:pStyle w:val="a9"/>
        <w:numPr>
          <w:ilvl w:val="0"/>
          <w:numId w:val="33"/>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Уровни управления по охране труда в</w:t>
      </w:r>
      <w:r w:rsidR="006146FC" w:rsidRPr="00827D56">
        <w:rPr>
          <w:rFonts w:ascii="Times New Roman" w:eastAsia="Times New Roman" w:hAnsi="Times New Roman" w:cs="Times New Roman"/>
          <w:color w:val="000000"/>
          <w:sz w:val="24"/>
          <w:szCs w:val="24"/>
        </w:rPr>
        <w:t xml:space="preserve"> </w:t>
      </w:r>
      <w:r w:rsidR="00573C4A" w:rsidRPr="00827D56">
        <w:rPr>
          <w:rFonts w:ascii="Times New Roman" w:eastAsia="Times New Roman" w:hAnsi="Times New Roman" w:cs="Times New Roman"/>
          <w:color w:val="000000"/>
          <w:sz w:val="24"/>
          <w:szCs w:val="24"/>
        </w:rPr>
        <w:t>Краснорогск</w:t>
      </w:r>
      <w:r w:rsidR="0026034C" w:rsidRPr="00827D56">
        <w:rPr>
          <w:rFonts w:ascii="Times New Roman" w:eastAsia="Times New Roman" w:hAnsi="Times New Roman" w:cs="Times New Roman"/>
          <w:color w:val="000000"/>
          <w:sz w:val="24"/>
          <w:szCs w:val="24"/>
        </w:rPr>
        <w:t>ой</w:t>
      </w:r>
      <w:r w:rsidR="00573C4A" w:rsidRPr="00827D56">
        <w:rPr>
          <w:rFonts w:ascii="Times New Roman" w:eastAsia="Times New Roman" w:hAnsi="Times New Roman" w:cs="Times New Roman"/>
          <w:color w:val="000000"/>
          <w:sz w:val="24"/>
          <w:szCs w:val="24"/>
        </w:rPr>
        <w:t xml:space="preserve"> сельск</w:t>
      </w:r>
      <w:r w:rsidR="0026034C" w:rsidRPr="00827D56">
        <w:rPr>
          <w:rFonts w:ascii="Times New Roman" w:eastAsia="Times New Roman" w:hAnsi="Times New Roman" w:cs="Times New Roman"/>
          <w:color w:val="000000"/>
          <w:sz w:val="24"/>
          <w:szCs w:val="24"/>
        </w:rPr>
        <w:t>ой администрации</w:t>
      </w:r>
      <w:r w:rsidR="00573C4A" w:rsidRPr="00827D56">
        <w:rPr>
          <w:rFonts w:ascii="Times New Roman" w:eastAsia="Times New Roman" w:hAnsi="Times New Roman" w:cs="Times New Roman"/>
          <w:color w:val="000000"/>
          <w:sz w:val="24"/>
          <w:szCs w:val="24"/>
        </w:rPr>
        <w:t xml:space="preserve"> Почепского района Брянской области</w:t>
      </w:r>
      <w:r w:rsidRPr="00827D56">
        <w:rPr>
          <w:rFonts w:ascii="Times New Roman" w:eastAsia="Times New Roman" w:hAnsi="Times New Roman" w:cs="Times New Roman"/>
          <w:b/>
          <w:bCs/>
          <w:color w:val="000000"/>
          <w:sz w:val="24"/>
          <w:szCs w:val="24"/>
        </w:rPr>
        <w:t>:</w:t>
      </w:r>
    </w:p>
    <w:p w14:paraId="2BD30A3B" w14:textId="77777777" w:rsidR="00B7573B" w:rsidRPr="00827D56" w:rsidRDefault="00B7573B" w:rsidP="000C0E8B">
      <w:pPr>
        <w:numPr>
          <w:ilvl w:val="0"/>
          <w:numId w:val="21"/>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 xml:space="preserve">уровень </w:t>
      </w:r>
      <w:r w:rsidRPr="00827D56">
        <w:rPr>
          <w:rFonts w:ascii="Times New Roman" w:eastAsia="Times New Roman" w:hAnsi="Times New Roman" w:cs="Times New Roman"/>
          <w:color w:val="000000"/>
          <w:sz w:val="24"/>
          <w:szCs w:val="24"/>
        </w:rPr>
        <w:t>отделения (отдела)</w:t>
      </w:r>
      <w:r w:rsidRPr="00827D56">
        <w:rPr>
          <w:rFonts w:ascii="Times New Roman" w:eastAsia="Times New Roman" w:hAnsi="Times New Roman" w:cs="Times New Roman"/>
          <w:color w:val="000000"/>
          <w:sz w:val="24"/>
          <w:szCs w:val="24"/>
          <w:lang w:val="en-US"/>
        </w:rPr>
        <w:t>;</w:t>
      </w:r>
    </w:p>
    <w:p w14:paraId="5A3C45A2" w14:textId="77777777" w:rsidR="00B7573B" w:rsidRPr="00827D56" w:rsidRDefault="00B7573B" w:rsidP="000C0E8B">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уровень службы (совокупности нескольких отделов);</w:t>
      </w:r>
    </w:p>
    <w:p w14:paraId="55484DA3" w14:textId="0D1BDD49" w:rsidR="00B7573B" w:rsidRPr="00827D56" w:rsidRDefault="00B7573B" w:rsidP="000C0E8B">
      <w:pPr>
        <w:numPr>
          <w:ilvl w:val="0"/>
          <w:numId w:val="21"/>
        </w:numPr>
        <w:spacing w:before="100" w:beforeAutospacing="1" w:after="0"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уровень </w:t>
      </w:r>
      <w:r w:rsidR="00110A83" w:rsidRPr="00827D56">
        <w:rPr>
          <w:rFonts w:ascii="Times New Roman" w:eastAsia="Times New Roman" w:hAnsi="Times New Roman" w:cs="Times New Roman"/>
          <w:color w:val="000000"/>
          <w:sz w:val="24"/>
          <w:szCs w:val="24"/>
        </w:rPr>
        <w:t>организации</w:t>
      </w:r>
      <w:r w:rsidRPr="00827D56">
        <w:rPr>
          <w:rFonts w:ascii="Times New Roman" w:eastAsia="Times New Roman" w:hAnsi="Times New Roman" w:cs="Times New Roman"/>
          <w:color w:val="000000"/>
          <w:sz w:val="24"/>
          <w:szCs w:val="24"/>
        </w:rPr>
        <w:t xml:space="preserve"> в целом.</w:t>
      </w:r>
    </w:p>
    <w:p w14:paraId="51D754BC" w14:textId="239DEC64" w:rsidR="00B7573B" w:rsidRPr="00827D56" w:rsidRDefault="00B7573B" w:rsidP="000C0E8B">
      <w:pPr>
        <w:pStyle w:val="a9"/>
        <w:numPr>
          <w:ilvl w:val="0"/>
          <w:numId w:val="33"/>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 учетом изменения структуры управления и численности работников для целей СУОТ могут устанавливаться и иные уровни управления.</w:t>
      </w:r>
    </w:p>
    <w:p w14:paraId="4CDA8710" w14:textId="27981621"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Обязанности в сфере охраны труда должностных лиц устанавливаются в зависимости от уровня управления. При этом на каждом уровне управления устанавливаются обязанности в сфере охраны труда для каждого руководителя.</w:t>
      </w:r>
    </w:p>
    <w:p w14:paraId="767C57B0" w14:textId="1D143576"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На каждом уровне управления устанавливаются обязанности в сфере охраны труда </w:t>
      </w:r>
      <w:r w:rsidR="00F3155C" w:rsidRPr="00827D56">
        <w:rPr>
          <w:rFonts w:ascii="Times New Roman" w:eastAsia="Times New Roman" w:hAnsi="Times New Roman" w:cs="Times New Roman"/>
          <w:color w:val="000000"/>
          <w:sz w:val="24"/>
          <w:szCs w:val="24"/>
        </w:rPr>
        <w:t xml:space="preserve">для должностных лиц, на которые возложены обязанности обеспечения безопасных условий труда в структурных подразделениях и в целом по </w:t>
      </w:r>
      <w:r w:rsidR="003D069D" w:rsidRPr="00827D56">
        <w:rPr>
          <w:rFonts w:ascii="Times New Roman" w:hAnsi="Times New Roman" w:cs="Times New Roman"/>
          <w:sz w:val="24"/>
          <w:szCs w:val="24"/>
        </w:rPr>
        <w:t>органу местного самоуправления</w:t>
      </w:r>
      <w:r w:rsidRPr="00827D56">
        <w:rPr>
          <w:rFonts w:ascii="Times New Roman" w:eastAsia="Times New Roman" w:hAnsi="Times New Roman" w:cs="Times New Roman"/>
          <w:color w:val="000000"/>
          <w:sz w:val="24"/>
          <w:szCs w:val="24"/>
        </w:rPr>
        <w:t>.</w:t>
      </w:r>
    </w:p>
    <w:p w14:paraId="1B3CE3D7" w14:textId="30CE550A"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Управление охраной труда осуществляется </w:t>
      </w:r>
      <w:r w:rsidR="00F3155C" w:rsidRPr="00827D56">
        <w:rPr>
          <w:rFonts w:ascii="Times New Roman" w:eastAsia="Times New Roman" w:hAnsi="Times New Roman" w:cs="Times New Roman"/>
          <w:color w:val="000000"/>
          <w:sz w:val="24"/>
          <w:szCs w:val="24"/>
        </w:rPr>
        <w:t xml:space="preserve">при </w:t>
      </w:r>
      <w:r w:rsidRPr="00827D56">
        <w:rPr>
          <w:rFonts w:ascii="Times New Roman" w:eastAsia="Times New Roman" w:hAnsi="Times New Roman" w:cs="Times New Roman"/>
          <w:color w:val="000000"/>
          <w:sz w:val="24"/>
          <w:szCs w:val="24"/>
        </w:rPr>
        <w:t>непосредственном участии работников или уполномоченных (доверенных) лиц по охране труда</w:t>
      </w:r>
      <w:r w:rsidR="00F3155C" w:rsidRPr="00827D56">
        <w:rPr>
          <w:rFonts w:ascii="Times New Roman" w:eastAsia="Times New Roman" w:hAnsi="Times New Roman" w:cs="Times New Roman"/>
          <w:color w:val="000000"/>
          <w:sz w:val="24"/>
          <w:szCs w:val="24"/>
        </w:rPr>
        <w:t xml:space="preserve"> от трудового коллектива иного уполномоченного профсоюзного органа</w:t>
      </w:r>
      <w:r w:rsidRPr="00827D56">
        <w:rPr>
          <w:rFonts w:ascii="Times New Roman" w:eastAsia="Times New Roman" w:hAnsi="Times New Roman" w:cs="Times New Roman"/>
          <w:color w:val="000000"/>
          <w:sz w:val="24"/>
          <w:szCs w:val="24"/>
        </w:rPr>
        <w:t>.</w:t>
      </w:r>
    </w:p>
    <w:p w14:paraId="09FD6DF9" w14:textId="7BE020D4"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Распределение обязанностей в сфере охраны труда закрепляется в отдельных локальных нормативных актах (постановлениях, распоряжениях), планах мероприятий, а также в трудовых договорах и (или) должностных инструкциях лиц, участвующих в управлении охраной труда.</w:t>
      </w:r>
    </w:p>
    <w:p w14:paraId="5A70AC24" w14:textId="52E7733E" w:rsidR="00B7573B" w:rsidRPr="00827D56" w:rsidRDefault="00B7573B" w:rsidP="000C0E8B">
      <w:pPr>
        <w:pStyle w:val="a9"/>
        <w:numPr>
          <w:ilvl w:val="0"/>
          <w:numId w:val="33"/>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Обязанности в сфере охраны труда</w:t>
      </w:r>
      <w:r w:rsidRPr="00827D56">
        <w:rPr>
          <w:rFonts w:ascii="Times New Roman" w:eastAsia="Times New Roman" w:hAnsi="Times New Roman" w:cs="Times New Roman"/>
          <w:b/>
          <w:bCs/>
          <w:color w:val="000000"/>
          <w:sz w:val="24"/>
          <w:szCs w:val="24"/>
        </w:rPr>
        <w:t>:</w:t>
      </w:r>
    </w:p>
    <w:p w14:paraId="2F88D43F" w14:textId="6873A6E8" w:rsidR="00B7573B" w:rsidRPr="00827D56" w:rsidRDefault="00927C52" w:rsidP="000C0E8B">
      <w:pPr>
        <w:pStyle w:val="a9"/>
        <w:numPr>
          <w:ilvl w:val="0"/>
          <w:numId w:val="2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Работодатель</w:t>
      </w:r>
      <w:r w:rsidR="00B7573B" w:rsidRPr="00827D56">
        <w:rPr>
          <w:rFonts w:ascii="Times New Roman" w:eastAsia="Times New Roman" w:hAnsi="Times New Roman" w:cs="Times New Roman"/>
          <w:color w:val="000000"/>
          <w:sz w:val="24"/>
          <w:szCs w:val="24"/>
        </w:rPr>
        <w:t>:</w:t>
      </w:r>
    </w:p>
    <w:p w14:paraId="2F432F55" w14:textId="77777777" w:rsidR="00B7573B" w:rsidRPr="00827D56" w:rsidRDefault="00B7573B" w:rsidP="000C0E8B">
      <w:pPr>
        <w:numPr>
          <w:ilvl w:val="0"/>
          <w:numId w:val="20"/>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гарантирует права работников на охрану труда, включая обеспечение условий труда, соответствующих требованиям охраны труда:</w:t>
      </w:r>
    </w:p>
    <w:p w14:paraId="3F7B9D6E"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организовывает ресурсное обеспечение мероприятий по охране труда;</w:t>
      </w:r>
    </w:p>
    <w:p w14:paraId="04535EBB"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соблюдение режима труда и отдыха работников;</w:t>
      </w:r>
    </w:p>
    <w:p w14:paraId="0D65D047"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своевременное страхование работников от несчастных случаев на производстве и профессиональных заболеваний, профессиональных рисков;</w:t>
      </w:r>
    </w:p>
    <w:p w14:paraId="15F3EAF1"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безопасную эксплуатацию производственных зданий, сооружений, оборудования, безопасность технологических процессов и используемых в производстве сырья и материалов;</w:t>
      </w:r>
    </w:p>
    <w:p w14:paraId="4988ED67"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организует безопасные рабочие места;</w:t>
      </w:r>
    </w:p>
    <w:p w14:paraId="250857B2"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14:paraId="4C1901E2"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создание и функционирование СУОТ;</w:t>
      </w:r>
    </w:p>
    <w:p w14:paraId="766A1A1C"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руководит разработкой организационно-распорядительных документов и распределяет обязанности в сфере охраны труда между своими заместителями, руководителями структурных подразделений и службой (специалистом) охраны труда;</w:t>
      </w:r>
    </w:p>
    <w:p w14:paraId="5F788A4C" w14:textId="5B70E85D"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определяет ответственность своих заместителей, руководителей структурных подразделений и службы (специалиста, отв.</w:t>
      </w:r>
      <w:r w:rsidR="00F56BB6"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лица) по охране труда за деятельность в области охраны труда;</w:t>
      </w:r>
    </w:p>
    <w:p w14:paraId="2E5E75A1"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комплектование службы охраны труда квалифицированными специалистами;</w:t>
      </w:r>
    </w:p>
    <w:p w14:paraId="78D36A2A"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14:paraId="619CD4CD"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допускает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14:paraId="589CACF0"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приобретение и функционирование средств коллективной защиты;</w:t>
      </w:r>
    </w:p>
    <w:p w14:paraId="0DA365AE"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проведение специальной оценки условий труда;</w:t>
      </w:r>
    </w:p>
    <w:p w14:paraId="50808CAA"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lastRenderedPageBreak/>
        <w:t>организует управление профессиональными рисками;</w:t>
      </w:r>
    </w:p>
    <w:p w14:paraId="6EA14865"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и проводит контроль за состоянием условий и охраны труда;</w:t>
      </w:r>
    </w:p>
    <w:p w14:paraId="3C634773"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14:paraId="47B8CAE3"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санитарно-бытовое обслуживание и медицинское обеспечение работников в соответствии с требованиями охраны труда;</w:t>
      </w:r>
    </w:p>
    <w:p w14:paraId="174C4494"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своевременно информирует органы государственной власти о происшедших авариях, несчастных случаях и профессиональных заболеваниях;</w:t>
      </w:r>
    </w:p>
    <w:p w14:paraId="63EF9AA2"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участие в расследовании причин аварий, несчастных случаев и</w:t>
      </w:r>
    </w:p>
    <w:p w14:paraId="7A0C33E1"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профессиональных заболеваний, принимает меры по устранению указанных причин, по их предупреждению и профилактике;</w:t>
      </w:r>
    </w:p>
    <w:p w14:paraId="412F48AE" w14:textId="77777777" w:rsidR="00B7573B" w:rsidRPr="00827D56" w:rsidRDefault="00B7573B" w:rsidP="000C0E8B">
      <w:pPr>
        <w:numPr>
          <w:ilvl w:val="0"/>
          <w:numId w:val="20"/>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исполнение указаний и предписаний органов государственной власти, выдаваемых ими по результатам контрольно-надзорной деятельности;</w:t>
      </w:r>
    </w:p>
    <w:p w14:paraId="4E04247C" w14:textId="77777777" w:rsidR="00B7573B" w:rsidRPr="00827D56" w:rsidRDefault="00B7573B" w:rsidP="000C0E8B">
      <w:pPr>
        <w:numPr>
          <w:ilvl w:val="0"/>
          <w:numId w:val="20"/>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14:paraId="0FF88AC2" w14:textId="5C7E5736" w:rsidR="00B7573B" w:rsidRPr="00827D56" w:rsidRDefault="00E41D6D" w:rsidP="000C0E8B">
      <w:pPr>
        <w:pStyle w:val="a9"/>
        <w:numPr>
          <w:ilvl w:val="0"/>
          <w:numId w:val="2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w:t>
      </w:r>
      <w:r w:rsidR="00B7573B" w:rsidRPr="00827D56">
        <w:rPr>
          <w:rFonts w:ascii="Times New Roman" w:eastAsia="Times New Roman" w:hAnsi="Times New Roman" w:cs="Times New Roman"/>
          <w:color w:val="000000"/>
          <w:sz w:val="24"/>
          <w:szCs w:val="24"/>
        </w:rPr>
        <w:t>уководитель через своих заместителей и руководителей структурных подразделений (начальников отделов</w:t>
      </w:r>
      <w:r w:rsidR="005C4A62" w:rsidRPr="00827D56">
        <w:rPr>
          <w:rFonts w:ascii="Times New Roman" w:eastAsia="Times New Roman" w:hAnsi="Times New Roman" w:cs="Times New Roman"/>
          <w:color w:val="000000"/>
          <w:sz w:val="24"/>
          <w:szCs w:val="24"/>
        </w:rPr>
        <w:t>, служб</w:t>
      </w:r>
      <w:r w:rsidR="00B7573B" w:rsidRPr="00827D56">
        <w:rPr>
          <w:rFonts w:ascii="Times New Roman" w:eastAsia="Times New Roman" w:hAnsi="Times New Roman" w:cs="Times New Roman"/>
          <w:color w:val="000000"/>
          <w:sz w:val="24"/>
          <w:szCs w:val="24"/>
        </w:rPr>
        <w:t>):</w:t>
      </w:r>
    </w:p>
    <w:p w14:paraId="4CEFE28F" w14:textId="77777777" w:rsidR="00B7573B" w:rsidRPr="00827D56" w:rsidRDefault="00B7573B" w:rsidP="000C0E8B">
      <w:pPr>
        <w:numPr>
          <w:ilvl w:val="0"/>
          <w:numId w:val="19"/>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функционирование системы управления охраной труда в организации;</w:t>
      </w:r>
    </w:p>
    <w:p w14:paraId="29D356A0" w14:textId="77777777" w:rsidR="00B7573B" w:rsidRPr="00827D56" w:rsidRDefault="00B7573B" w:rsidP="000C0E8B">
      <w:pPr>
        <w:numPr>
          <w:ilvl w:val="0"/>
          <w:numId w:val="19"/>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приостанавливает работы в случаях, не соответствующих установленным требованиям охраны труда;</w:t>
      </w:r>
    </w:p>
    <w:p w14:paraId="2BAF0753" w14:textId="77777777" w:rsidR="00B7573B" w:rsidRPr="00827D56" w:rsidRDefault="00B7573B" w:rsidP="000C0E8B">
      <w:pPr>
        <w:numPr>
          <w:ilvl w:val="0"/>
          <w:numId w:val="19"/>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14:paraId="74B8D4C4" w14:textId="0FCCBA09" w:rsidR="00B7573B" w:rsidRPr="00827D56" w:rsidRDefault="00B7573B" w:rsidP="000C0E8B">
      <w:pPr>
        <w:pStyle w:val="a9"/>
        <w:numPr>
          <w:ilvl w:val="0"/>
          <w:numId w:val="24"/>
        </w:numPr>
        <w:spacing w:before="100" w:beforeAutospacing="1" w:after="0" w:line="240" w:lineRule="auto"/>
        <w:ind w:left="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работник:</w:t>
      </w:r>
    </w:p>
    <w:p w14:paraId="71C74655" w14:textId="77777777" w:rsidR="00B7573B" w:rsidRPr="00827D56" w:rsidRDefault="00B7573B" w:rsidP="00FF4C6A">
      <w:pPr>
        <w:numPr>
          <w:ilvl w:val="0"/>
          <w:numId w:val="18"/>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соблюдение требований охраны труда в рамках выполнения своих трудовых функций, включая выполнение требований инструкций по охране труда, Правил трудового распорядка, а также соблюдение производственной, технологической и трудовой дисциплины и выполнение указаний руководителя работ;</w:t>
      </w:r>
    </w:p>
    <w:p w14:paraId="04E210B6"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проходит подготовку по охране труда, а также по вопросам оказания первой помощи пострадавшим в результате аварий и несчастных случаев на производстве;</w:t>
      </w:r>
    </w:p>
    <w:p w14:paraId="6FA7C3E5"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контроле за состоянием условий и охраны труда;</w:t>
      </w:r>
    </w:p>
    <w:p w14:paraId="121327B9"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содержит в чистоте свое рабочее место;</w:t>
      </w:r>
    </w:p>
    <w:p w14:paraId="03E79DAE"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перед началом рабочей смены (рабочего дня) проводит осмотр своего рабочего места;</w:t>
      </w:r>
    </w:p>
    <w:p w14:paraId="6798DBE6"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следит за исправностью оборудования и инструментов на своем рабочем месте;</w:t>
      </w:r>
    </w:p>
    <w:p w14:paraId="6E38EF87"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проверяет в отношении своего рабочего места наличие и исправность ограждений, предохранительных приспособлений, блокировочных и сигнализирующих устройств, состояние проходов, переходов, площадок, лестничных устройств, перил, а также отсутствие их захламленности и загроможденности;</w:t>
      </w:r>
    </w:p>
    <w:p w14:paraId="1949FA3E"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 выявленных при осмотре своего рабочего места недостатках докладывает своему непосредственному руководителю и действует по его указанию;</w:t>
      </w:r>
    </w:p>
    <w:p w14:paraId="4611DB17"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извещает своего непосредственного или вышестоящего руководителя о любой ситуации, угрожающей жизни и здоровью людей, о каждом несчастном случае </w:t>
      </w:r>
      <w:r w:rsidRPr="00827D56">
        <w:rPr>
          <w:rFonts w:ascii="Times New Roman" w:eastAsia="Times New Roman" w:hAnsi="Times New Roman" w:cs="Times New Roman"/>
          <w:color w:val="000000"/>
          <w:sz w:val="24"/>
          <w:szCs w:val="24"/>
        </w:rPr>
        <w:lastRenderedPageBreak/>
        <w:t>или об ухудшении состояния своего здоровья, в том числе о проявлении признаков острого профессионального заболевания (отравления), или иных лиц;</w:t>
      </w:r>
    </w:p>
    <w:p w14:paraId="360ECE88" w14:textId="77777777" w:rsidR="00B7573B" w:rsidRPr="00827D56" w:rsidRDefault="00B7573B" w:rsidP="000C0E8B">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w:t>
      </w:r>
    </w:p>
    <w:p w14:paraId="711614B0" w14:textId="77777777" w:rsidR="00B7573B" w:rsidRPr="00827D56" w:rsidRDefault="00B7573B" w:rsidP="000C0E8B">
      <w:pPr>
        <w:numPr>
          <w:ilvl w:val="0"/>
          <w:numId w:val="18"/>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меры по оказанию первой помощи пострадавшим на производстве;</w:t>
      </w:r>
    </w:p>
    <w:p w14:paraId="7724A99B" w14:textId="6C06D649" w:rsidR="00B7573B" w:rsidRPr="00827D56" w:rsidRDefault="00B7573B" w:rsidP="00FF4C6A">
      <w:pPr>
        <w:pStyle w:val="a9"/>
        <w:numPr>
          <w:ilvl w:val="0"/>
          <w:numId w:val="2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специалист охраны труда (</w:t>
      </w:r>
      <w:r w:rsidR="00C84E02" w:rsidRPr="00827D56">
        <w:rPr>
          <w:rFonts w:ascii="Times New Roman" w:eastAsia="Times New Roman" w:hAnsi="Times New Roman" w:cs="Times New Roman"/>
          <w:color w:val="000000"/>
          <w:sz w:val="24"/>
          <w:szCs w:val="24"/>
        </w:rPr>
        <w:t xml:space="preserve">должностное </w:t>
      </w:r>
      <w:r w:rsidRPr="00827D56">
        <w:rPr>
          <w:rFonts w:ascii="Times New Roman" w:eastAsia="Times New Roman" w:hAnsi="Times New Roman" w:cs="Times New Roman"/>
          <w:color w:val="000000"/>
          <w:sz w:val="24"/>
          <w:szCs w:val="24"/>
        </w:rPr>
        <w:t xml:space="preserve">лицо, на которое возложены </w:t>
      </w:r>
      <w:r w:rsidR="00347D8F" w:rsidRPr="00827D56">
        <w:rPr>
          <w:rFonts w:ascii="Times New Roman" w:eastAsia="Times New Roman" w:hAnsi="Times New Roman" w:cs="Times New Roman"/>
          <w:color w:val="000000"/>
          <w:sz w:val="24"/>
          <w:szCs w:val="24"/>
        </w:rPr>
        <w:t>обязанности</w:t>
      </w:r>
      <w:r w:rsidRPr="00827D56">
        <w:rPr>
          <w:rFonts w:ascii="Times New Roman" w:eastAsia="Times New Roman" w:hAnsi="Times New Roman" w:cs="Times New Roman"/>
          <w:color w:val="000000"/>
          <w:sz w:val="24"/>
          <w:szCs w:val="24"/>
        </w:rPr>
        <w:t xml:space="preserve"> </w:t>
      </w:r>
      <w:r w:rsidR="00347D8F" w:rsidRPr="00827D56">
        <w:rPr>
          <w:rFonts w:ascii="Times New Roman" w:eastAsia="Times New Roman" w:hAnsi="Times New Roman" w:cs="Times New Roman"/>
          <w:color w:val="000000"/>
          <w:sz w:val="24"/>
          <w:szCs w:val="24"/>
        </w:rPr>
        <w:t xml:space="preserve">специалиста </w:t>
      </w:r>
      <w:r w:rsidRPr="00827D56">
        <w:rPr>
          <w:rFonts w:ascii="Times New Roman" w:eastAsia="Times New Roman" w:hAnsi="Times New Roman" w:cs="Times New Roman"/>
          <w:color w:val="000000"/>
          <w:sz w:val="24"/>
          <w:szCs w:val="24"/>
        </w:rPr>
        <w:t>по охране труда):</w:t>
      </w:r>
    </w:p>
    <w:p w14:paraId="548BA14F" w14:textId="77777777" w:rsidR="00B7573B" w:rsidRPr="00827D56" w:rsidRDefault="00B7573B" w:rsidP="00FF4C6A">
      <w:pPr>
        <w:numPr>
          <w:ilvl w:val="0"/>
          <w:numId w:val="17"/>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функционирование системы управления охраной труда;</w:t>
      </w:r>
    </w:p>
    <w:p w14:paraId="0BB8333C"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осуществляет руководство организационной работой по охране труда у работодателя, координирует работу структурных подразделений работодателя;</w:t>
      </w:r>
    </w:p>
    <w:p w14:paraId="34924EFA"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размещение в доступных местах наглядных пособий и современных технических средств для проведения подготовки по охране труда;</w:t>
      </w:r>
    </w:p>
    <w:p w14:paraId="6BEC9FEA"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w:t>
      </w:r>
    </w:p>
    <w:p w14:paraId="6FBFBEB4"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контролирует соблюдение требований охраны труда у работодателя, трудового законодательства в части охраны труда, режимов труда и отдыха работников, указаний и предписаний органов государственной власти по результатам контрольно-надзорных мероприятий;</w:t>
      </w:r>
    </w:p>
    <w:p w14:paraId="2A03F268"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осуществляет контроль за состоянием условий и охраны труда;</w:t>
      </w:r>
    </w:p>
    <w:p w14:paraId="747752B9"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разработку структурными подразделениями работодателя мероприятий по улучшению условий и охраны труда, контролирует их выполнение;</w:t>
      </w:r>
    </w:p>
    <w:p w14:paraId="20AD8655"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осуществляет оперативную и консультативную связь с органами государственной власти по вопросам охраны труда;</w:t>
      </w:r>
    </w:p>
    <w:p w14:paraId="3C073FEC"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разработке и пересмотре локальных актов по охране труда;</w:t>
      </w:r>
    </w:p>
    <w:p w14:paraId="7D2C20CA" w14:textId="77777777" w:rsidR="00B7573B" w:rsidRPr="00827D56" w:rsidRDefault="00420A84"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обучение</w:t>
      </w:r>
      <w:r w:rsidR="00B7573B" w:rsidRPr="00827D56">
        <w:rPr>
          <w:rFonts w:ascii="Times New Roman" w:eastAsia="Times New Roman" w:hAnsi="Times New Roman" w:cs="Times New Roman"/>
          <w:color w:val="000000"/>
          <w:sz w:val="24"/>
          <w:szCs w:val="24"/>
        </w:rPr>
        <w:t xml:space="preserve"> по охране труда;</w:t>
      </w:r>
    </w:p>
    <w:p w14:paraId="20F2E058"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и проведении специальной оценки условий труда;</w:t>
      </w:r>
    </w:p>
    <w:p w14:paraId="2095464B"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управлении профессиональными рисками;</w:t>
      </w:r>
    </w:p>
    <w:p w14:paraId="19B6792D"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и проводит проверки состояния охраны труда в структурных подразделениях работодателя;</w:t>
      </w:r>
    </w:p>
    <w:p w14:paraId="0853633B"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проведение медицинских осмотров, психиатрических освидетельствований, химико-токсикологических исследований работников;</w:t>
      </w:r>
    </w:p>
    <w:p w14:paraId="02128489" w14:textId="77777777" w:rsidR="00B7573B" w:rsidRPr="00827D56" w:rsidRDefault="00B7573B" w:rsidP="000C0E8B">
      <w:pPr>
        <w:numPr>
          <w:ilvl w:val="0"/>
          <w:numId w:val="17"/>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дает указания (предписания) об устранении имеющихся недостатков и нарушений требований охраны труда, контролирует их выполнение;</w:t>
      </w:r>
    </w:p>
    <w:p w14:paraId="1B7334CB" w14:textId="77777777" w:rsidR="00B7573B" w:rsidRPr="00827D56" w:rsidRDefault="00B7573B" w:rsidP="000C0E8B">
      <w:pPr>
        <w:numPr>
          <w:ilvl w:val="0"/>
          <w:numId w:val="1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расследовании аварий, микротравм, несчастных случаев,</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контролирует их выполнение;</w:t>
      </w:r>
    </w:p>
    <w:p w14:paraId="2DBD0BFE" w14:textId="255C37F9" w:rsidR="00B7573B" w:rsidRPr="00827D56" w:rsidRDefault="00927C52" w:rsidP="000C0E8B">
      <w:pPr>
        <w:pStyle w:val="a9"/>
        <w:numPr>
          <w:ilvl w:val="0"/>
          <w:numId w:val="2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руководитель структурного подразделения:</w:t>
      </w:r>
    </w:p>
    <w:p w14:paraId="4881DB40" w14:textId="77777777" w:rsidR="00B7573B" w:rsidRPr="00827D56" w:rsidRDefault="00B7573B" w:rsidP="00FF4C6A">
      <w:pPr>
        <w:numPr>
          <w:ilvl w:val="0"/>
          <w:numId w:val="16"/>
        </w:numPr>
        <w:spacing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условия труда, соответствующие требованиям охраны труда, в структурном подразделении работодателя;</w:t>
      </w:r>
    </w:p>
    <w:p w14:paraId="38C50722"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обеспечивает функционирование СУОТ;</w:t>
      </w:r>
    </w:p>
    <w:p w14:paraId="79AF77DE"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несет ответственность за ненадлежащее выполнение возложенных на него обязанностей в сфере охраны труда;</w:t>
      </w:r>
    </w:p>
    <w:p w14:paraId="5B967BA7"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распределяет обязанности в сфере охраны труда между своими подчиненными, в том числе делегирует им часть своих полномочий, определяет степень их ответственности;</w:t>
      </w:r>
    </w:p>
    <w:p w14:paraId="3712A72F"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14:paraId="61A49708"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w:t>
      </w:r>
      <w:r w:rsidR="00420A84" w:rsidRPr="00827D56">
        <w:rPr>
          <w:rFonts w:ascii="Times New Roman" w:eastAsia="Times New Roman" w:hAnsi="Times New Roman" w:cs="Times New Roman"/>
          <w:color w:val="000000"/>
          <w:sz w:val="24"/>
          <w:szCs w:val="24"/>
        </w:rPr>
        <w:t xml:space="preserve"> обучение </w:t>
      </w:r>
      <w:r w:rsidRPr="00827D56">
        <w:rPr>
          <w:rFonts w:ascii="Times New Roman" w:eastAsia="Times New Roman" w:hAnsi="Times New Roman" w:cs="Times New Roman"/>
          <w:color w:val="000000"/>
          <w:sz w:val="24"/>
          <w:szCs w:val="24"/>
        </w:rPr>
        <w:t>по охране труда</w:t>
      </w:r>
      <w:r w:rsidR="00420A84" w:rsidRPr="00827D56">
        <w:rPr>
          <w:rFonts w:ascii="Times New Roman" w:eastAsia="Times New Roman" w:hAnsi="Times New Roman" w:cs="Times New Roman"/>
          <w:color w:val="000000"/>
          <w:sz w:val="24"/>
          <w:szCs w:val="24"/>
        </w:rPr>
        <w:t>, проведение инструктажей и стажировки на рабочем месте</w:t>
      </w:r>
      <w:r w:rsidRPr="00827D56">
        <w:rPr>
          <w:rFonts w:ascii="Times New Roman" w:eastAsia="Times New Roman" w:hAnsi="Times New Roman" w:cs="Times New Roman"/>
          <w:color w:val="000000"/>
          <w:sz w:val="24"/>
          <w:szCs w:val="24"/>
        </w:rPr>
        <w:t>;</w:t>
      </w:r>
    </w:p>
    <w:p w14:paraId="0242E966"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санитарно-бытовое обслуживание и медицинское обеспечение работников структурного подразделения в соответствии с требованиями охраны труда;</w:t>
      </w:r>
    </w:p>
    <w:p w14:paraId="5C009936"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организует в структурном подразделении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14:paraId="1E029E70"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проведения специальной оценки условий труда;</w:t>
      </w:r>
    </w:p>
    <w:p w14:paraId="6584F5CB"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управления профессиональными рисками;</w:t>
      </w:r>
    </w:p>
    <w:p w14:paraId="38D6550C"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и проведении контроля за состоянием условий и охраны труда в структурном подразделении;</w:t>
      </w:r>
    </w:p>
    <w:p w14:paraId="11898135"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в результате аварии первой помощи;</w:t>
      </w:r>
    </w:p>
    <w:p w14:paraId="632E8B8B"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участие в расследовании причин аварий, несчастных случаев, происшедших в структурном подразделении, и профессиональных заболеваний работников структурного подразделения, принимает меры по устранению указанных причин, по их предупреждению и профилактике;</w:t>
      </w:r>
    </w:p>
    <w:p w14:paraId="0BAC43AB"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своевременно информирует работодателя об авариях, несчастных случаях, происшедших в структурном подразделении, и профессиональных заболеваниях работников структурного подразделения;</w:t>
      </w:r>
    </w:p>
    <w:p w14:paraId="6AACA75F"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исполнение указаний и предписаний органов государственной власти, выдаваемых ими по результатам контрольно-надзорной деятельности, указаний (предписаний) службы (специалиста) охраны труда;</w:t>
      </w:r>
    </w:p>
    <w:p w14:paraId="7C9DE6D0"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наличие и функционирование в структурном подразделении необходимых приборов и систем контроля за производственными процессами;</w:t>
      </w:r>
    </w:p>
    <w:p w14:paraId="50ACAAB4"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приостанавливает работы в структурном подразделении в случаях, установленных требованиями охраны труда;</w:t>
      </w:r>
    </w:p>
    <w:p w14:paraId="0B1DA006"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структурного подразделения и иных лиц;</w:t>
      </w:r>
    </w:p>
    <w:p w14:paraId="0A90B77C" w14:textId="77777777" w:rsidR="00B7573B" w:rsidRPr="00827D56" w:rsidRDefault="00B7573B" w:rsidP="000C0E8B">
      <w:pPr>
        <w:numPr>
          <w:ilvl w:val="0"/>
          <w:numId w:val="16"/>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авариях и несчастных случаях, происшедших в структурном подразделении, принимает меры по вызову скорой медицинской помощи и организации доставки пострадавших в медицинскую организацию;</w:t>
      </w:r>
    </w:p>
    <w:p w14:paraId="48E55AF3" w14:textId="0532CDF3" w:rsidR="00B7573B" w:rsidRPr="00827D56" w:rsidRDefault="00B7573B" w:rsidP="000C0E8B">
      <w:pPr>
        <w:numPr>
          <w:ilvl w:val="0"/>
          <w:numId w:val="16"/>
        </w:numPr>
        <w:spacing w:after="0" w:line="240" w:lineRule="auto"/>
        <w:ind w:left="0" w:right="181"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несет персональную ответственность за создание условий труда, соответствующих требованиям охраны труда, реализацию мероприятий по улучшению условий и охраны труда в подчиненных отделах и подразделениях;</w:t>
      </w:r>
    </w:p>
    <w:p w14:paraId="21DF0601" w14:textId="77777777" w:rsidR="00B7573B" w:rsidRPr="00827D56" w:rsidRDefault="00B7573B" w:rsidP="000C0E8B">
      <w:pPr>
        <w:numPr>
          <w:ilvl w:val="0"/>
          <w:numId w:val="16"/>
        </w:numPr>
        <w:spacing w:after="0" w:line="240" w:lineRule="auto"/>
        <w:ind w:left="0" w:right="181"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исправное состояние оборудования и инструментов, оснащение рабочих мест необходимыми защитными и оградительными устройствами;</w:t>
      </w:r>
    </w:p>
    <w:p w14:paraId="03F61328"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проведения специальной оценки условий труда;</w:t>
      </w:r>
    </w:p>
    <w:p w14:paraId="1249A141"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управления профессиональными рисками;</w:t>
      </w:r>
    </w:p>
    <w:p w14:paraId="2DBBE52D"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участвует в организации и проведении контроля за состоянием условий и охраны труда на производственном участке;</w:t>
      </w:r>
    </w:p>
    <w:p w14:paraId="1C53A96B"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принимает меры по предотвращению аварий, сохранению жизни и здоровья работников производственных участков и иных лиц при возникновении таких ситуаций, в том числе меры по оказанию пострадавшим первой помощи;</w:t>
      </w:r>
    </w:p>
    <w:p w14:paraId="50973EF1" w14:textId="77777777"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принимает участие в расследовании причин аварий, несчастных случаев, происшедших на производственном участке, и профессиональных заболеваний работников производственного участка, принимает меры по устранению указанных причин, по их предупреждению и профилактике;</w:t>
      </w:r>
    </w:p>
    <w:p w14:paraId="555691EB" w14:textId="68A0ABDA" w:rsidR="00B7573B" w:rsidRPr="00827D56" w:rsidRDefault="00B7573B" w:rsidP="000C0E8B">
      <w:pPr>
        <w:numPr>
          <w:ilvl w:val="0"/>
          <w:numId w:val="16"/>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своевременно информирует </w:t>
      </w:r>
      <w:r w:rsidR="003E4363" w:rsidRPr="00827D56">
        <w:rPr>
          <w:rFonts w:ascii="Times New Roman" w:eastAsia="Times New Roman" w:hAnsi="Times New Roman" w:cs="Times New Roman"/>
          <w:color w:val="000000"/>
          <w:sz w:val="24"/>
          <w:szCs w:val="24"/>
        </w:rPr>
        <w:t>главу</w:t>
      </w:r>
      <w:r w:rsidR="008B4558" w:rsidRPr="00827D56">
        <w:rPr>
          <w:rFonts w:ascii="Times New Roman" w:eastAsia="Times New Roman" w:hAnsi="Times New Roman" w:cs="Times New Roman"/>
          <w:color w:val="000000"/>
          <w:sz w:val="24"/>
          <w:szCs w:val="24"/>
        </w:rPr>
        <w:t xml:space="preserve">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об авариях, несчастных случаях, происшедших на производственных участках, и профессиональных заболеваниях работников;</w:t>
      </w:r>
    </w:p>
    <w:p w14:paraId="7528D390" w14:textId="77777777" w:rsidR="00B7573B" w:rsidRPr="00827D56" w:rsidRDefault="00B7573B" w:rsidP="000C0E8B">
      <w:pPr>
        <w:numPr>
          <w:ilvl w:val="0"/>
          <w:numId w:val="16"/>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обеспечивает исполнение указаний и предписаний органов государственной власти, выдаваемых ими по результатам контрольно-надзорной деятельности, указаний (предписаний) службы (специалиста) охраны труда.</w:t>
      </w:r>
    </w:p>
    <w:p w14:paraId="3A492A6F" w14:textId="35F00FE4" w:rsidR="00B7573B" w:rsidRPr="00827D56" w:rsidRDefault="00B7573B" w:rsidP="00E73F12">
      <w:pPr>
        <w:pStyle w:val="a9"/>
        <w:numPr>
          <w:ilvl w:val="0"/>
          <w:numId w:val="3"/>
        </w:numPr>
        <w:spacing w:after="0" w:line="276" w:lineRule="auto"/>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 xml:space="preserve">Функционирование </w:t>
      </w:r>
      <w:r w:rsidRPr="00827D56">
        <w:rPr>
          <w:rFonts w:ascii="Times New Roman" w:eastAsia="Times New Roman" w:hAnsi="Times New Roman" w:cs="Times New Roman"/>
          <w:b/>
          <w:bCs/>
          <w:color w:val="252525"/>
          <w:spacing w:val="-2"/>
          <w:sz w:val="24"/>
          <w:szCs w:val="24"/>
          <w:lang w:val="en-US"/>
        </w:rPr>
        <w:t>C</w:t>
      </w:r>
      <w:r w:rsidRPr="00827D56">
        <w:rPr>
          <w:rFonts w:ascii="Times New Roman" w:eastAsia="Times New Roman" w:hAnsi="Times New Roman" w:cs="Times New Roman"/>
          <w:b/>
          <w:bCs/>
          <w:color w:val="252525"/>
          <w:spacing w:val="-2"/>
          <w:sz w:val="24"/>
          <w:szCs w:val="24"/>
        </w:rPr>
        <w:t>УОТ</w:t>
      </w:r>
    </w:p>
    <w:p w14:paraId="23EDA630" w14:textId="2F0793FD" w:rsidR="00B7573B" w:rsidRPr="00827D56" w:rsidRDefault="00B7573B" w:rsidP="00E73F12">
      <w:pPr>
        <w:pStyle w:val="a9"/>
        <w:numPr>
          <w:ilvl w:val="0"/>
          <w:numId w:val="34"/>
        </w:numPr>
        <w:spacing w:after="0"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Специальная оценка условий труда</w:t>
      </w:r>
    </w:p>
    <w:p w14:paraId="6F0D4C50" w14:textId="134E4D1F"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создания и функционирования комиссии по проведению специальной оценки условий труда (далее –</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 xml:space="preserve">СОУТ), а также права, обязанности и ответственность ее членов определены в </w:t>
      </w:r>
      <w:r w:rsidR="00927C52" w:rsidRPr="00827D56">
        <w:rPr>
          <w:rFonts w:ascii="Times New Roman" w:eastAsia="Times New Roman" w:hAnsi="Times New Roman" w:cs="Times New Roman"/>
          <w:color w:val="000000"/>
          <w:sz w:val="24"/>
          <w:szCs w:val="24"/>
        </w:rPr>
        <w:t>Положении о</w:t>
      </w:r>
      <w:r w:rsidR="00C84E02" w:rsidRPr="00827D56">
        <w:rPr>
          <w:rFonts w:ascii="Times New Roman" w:eastAsia="Times New Roman" w:hAnsi="Times New Roman" w:cs="Times New Roman"/>
          <w:color w:val="000000"/>
          <w:sz w:val="24"/>
          <w:szCs w:val="24"/>
        </w:rPr>
        <w:t xml:space="preserve"> проведени</w:t>
      </w:r>
      <w:r w:rsidR="00927C52" w:rsidRPr="00827D56">
        <w:rPr>
          <w:rFonts w:ascii="Times New Roman" w:eastAsia="Times New Roman" w:hAnsi="Times New Roman" w:cs="Times New Roman"/>
          <w:color w:val="000000"/>
          <w:sz w:val="24"/>
          <w:szCs w:val="24"/>
        </w:rPr>
        <w:t xml:space="preserve">и </w:t>
      </w:r>
      <w:r w:rsidR="00C84E02" w:rsidRPr="00827D56">
        <w:rPr>
          <w:rFonts w:ascii="Times New Roman" w:eastAsia="Times New Roman" w:hAnsi="Times New Roman" w:cs="Times New Roman"/>
          <w:color w:val="000000"/>
          <w:sz w:val="24"/>
          <w:szCs w:val="24"/>
        </w:rPr>
        <w:t xml:space="preserve">специальной оценки </w:t>
      </w:r>
      <w:r w:rsidR="003D069D" w:rsidRPr="00827D56">
        <w:rPr>
          <w:rFonts w:ascii="Times New Roman" w:eastAsia="Times New Roman" w:hAnsi="Times New Roman" w:cs="Times New Roman"/>
          <w:color w:val="000000"/>
          <w:sz w:val="24"/>
          <w:szCs w:val="24"/>
        </w:rPr>
        <w:t>в органе местного самоуправления</w:t>
      </w:r>
      <w:r w:rsidR="00C84E02" w:rsidRPr="00827D56">
        <w:rPr>
          <w:rFonts w:ascii="Times New Roman" w:eastAsia="Times New Roman" w:hAnsi="Times New Roman" w:cs="Times New Roman"/>
          <w:color w:val="000000"/>
          <w:sz w:val="24"/>
          <w:szCs w:val="24"/>
        </w:rPr>
        <w:t>.</w:t>
      </w:r>
    </w:p>
    <w:p w14:paraId="6C3580D6" w14:textId="3B92C584"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Организационный порядок проведения специальной оценки условий труда на рабочих местах в части деятельности комиссии по проведению СОУТ, порядок урегулирования споров по вопросам СОУТ,</w:t>
      </w:r>
      <w:r w:rsidR="00F56BB6" w:rsidRPr="00827D56">
        <w:rPr>
          <w:rFonts w:ascii="Times New Roman" w:eastAsia="Times New Roman" w:hAnsi="Times New Roman" w:cs="Times New Roman"/>
          <w:color w:val="000000"/>
          <w:sz w:val="24"/>
          <w:szCs w:val="24"/>
        </w:rPr>
        <w:t> </w:t>
      </w:r>
      <w:r w:rsidRPr="00827D56">
        <w:rPr>
          <w:rFonts w:ascii="Times New Roman" w:eastAsia="Times New Roman" w:hAnsi="Times New Roman" w:cs="Times New Roman"/>
          <w:color w:val="000000"/>
          <w:sz w:val="24"/>
          <w:szCs w:val="24"/>
        </w:rPr>
        <w:t xml:space="preserve">порядок использования результатов СОУТ определены в </w:t>
      </w:r>
      <w:r w:rsidR="00C84E02" w:rsidRPr="00827D56">
        <w:rPr>
          <w:rFonts w:ascii="Times New Roman" w:eastAsia="Times New Roman" w:hAnsi="Times New Roman" w:cs="Times New Roman"/>
          <w:color w:val="000000"/>
          <w:sz w:val="24"/>
          <w:szCs w:val="24"/>
        </w:rPr>
        <w:t xml:space="preserve">Положении о проведении специальной оценки, а также </w:t>
      </w:r>
      <w:r w:rsidR="00AF364D" w:rsidRPr="00827D56">
        <w:rPr>
          <w:rFonts w:ascii="Times New Roman" w:eastAsia="Times New Roman" w:hAnsi="Times New Roman" w:cs="Times New Roman"/>
          <w:color w:val="000000"/>
          <w:sz w:val="24"/>
          <w:szCs w:val="24"/>
        </w:rPr>
        <w:t>приказах</w:t>
      </w:r>
      <w:r w:rsidR="00C84E02" w:rsidRPr="00827D56">
        <w:rPr>
          <w:rFonts w:ascii="Times New Roman" w:eastAsia="Times New Roman" w:hAnsi="Times New Roman" w:cs="Times New Roman"/>
          <w:color w:val="000000"/>
          <w:sz w:val="24"/>
          <w:szCs w:val="24"/>
        </w:rPr>
        <w:t xml:space="preserve"> (распоряжениях)</w:t>
      </w:r>
      <w:r w:rsidR="00AF364D" w:rsidRPr="00827D56">
        <w:rPr>
          <w:rFonts w:ascii="Times New Roman" w:eastAsia="Times New Roman" w:hAnsi="Times New Roman" w:cs="Times New Roman"/>
          <w:color w:val="000000"/>
          <w:sz w:val="24"/>
          <w:szCs w:val="24"/>
        </w:rPr>
        <w:t xml:space="preserve"> </w:t>
      </w:r>
      <w:r w:rsidR="008B4558" w:rsidRPr="00827D56">
        <w:rPr>
          <w:rFonts w:ascii="Times New Roman" w:eastAsia="Times New Roman" w:hAnsi="Times New Roman" w:cs="Times New Roman"/>
          <w:color w:val="000000"/>
          <w:sz w:val="24"/>
          <w:szCs w:val="24"/>
        </w:rPr>
        <w:t xml:space="preserve">главы </w:t>
      </w:r>
      <w:r w:rsidR="003D069D" w:rsidRPr="00827D56">
        <w:rPr>
          <w:rFonts w:ascii="Times New Roman" w:hAnsi="Times New Roman" w:cs="Times New Roman"/>
          <w:sz w:val="24"/>
          <w:szCs w:val="24"/>
        </w:rPr>
        <w:t>органа местного самоуправления</w:t>
      </w:r>
      <w:r w:rsidR="00C84E02" w:rsidRPr="00827D56">
        <w:rPr>
          <w:rFonts w:ascii="Times New Roman" w:eastAsia="Times New Roman" w:hAnsi="Times New Roman" w:cs="Times New Roman"/>
          <w:color w:val="000000"/>
          <w:sz w:val="24"/>
          <w:szCs w:val="24"/>
        </w:rPr>
        <w:t>.</w:t>
      </w:r>
    </w:p>
    <w:p w14:paraId="5B9C819C" w14:textId="10A2F7A7"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вида деятельности работодателя установлен </w:t>
      </w:r>
      <w:r w:rsidR="00C84E02" w:rsidRPr="00827D56">
        <w:rPr>
          <w:rFonts w:ascii="Times New Roman" w:eastAsia="Times New Roman" w:hAnsi="Times New Roman" w:cs="Times New Roman"/>
          <w:color w:val="000000"/>
          <w:sz w:val="24"/>
          <w:szCs w:val="24"/>
        </w:rPr>
        <w:t xml:space="preserve">в </w:t>
      </w:r>
      <w:r w:rsidR="003D069D" w:rsidRPr="00827D56">
        <w:rPr>
          <w:rFonts w:ascii="Times New Roman" w:eastAsia="Times New Roman" w:hAnsi="Times New Roman" w:cs="Times New Roman"/>
          <w:color w:val="000000"/>
          <w:sz w:val="24"/>
          <w:szCs w:val="24"/>
        </w:rPr>
        <w:t>локальных нормативных актах.</w:t>
      </w:r>
    </w:p>
    <w:p w14:paraId="111D8197" w14:textId="192BBEFF" w:rsidR="00B7573B" w:rsidRPr="00827D56" w:rsidRDefault="00B7573B"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Оценка профессиональных рисков</w:t>
      </w:r>
      <w:r w:rsidRPr="00827D56">
        <w:rPr>
          <w:rFonts w:ascii="Times New Roman" w:eastAsia="Times New Roman" w:hAnsi="Times New Roman" w:cs="Times New Roman"/>
          <w:b/>
          <w:bCs/>
          <w:color w:val="252525"/>
          <w:spacing w:val="-2"/>
          <w:sz w:val="24"/>
          <w:szCs w:val="24"/>
          <w:lang w:val="en-US"/>
        </w:rPr>
        <w:t> </w:t>
      </w:r>
    </w:p>
    <w:p w14:paraId="34014304" w14:textId="758329EF"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p>
    <w:p w14:paraId="2F74BD08" w14:textId="54182840"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Процедура управления профессиональными рисками закреплена в Положении о системе управления профессиональными рисками, утв</w:t>
      </w:r>
      <w:r w:rsidR="003E4363" w:rsidRPr="00827D56">
        <w:rPr>
          <w:rFonts w:ascii="Times New Roman" w:eastAsia="Times New Roman" w:hAnsi="Times New Roman" w:cs="Times New Roman"/>
          <w:color w:val="000000"/>
          <w:sz w:val="24"/>
          <w:szCs w:val="24"/>
        </w:rPr>
        <w:t>ержденном</w:t>
      </w:r>
      <w:r w:rsidRPr="00827D56">
        <w:rPr>
          <w:rFonts w:ascii="Times New Roman" w:eastAsia="Times New Roman" w:hAnsi="Times New Roman" w:cs="Times New Roman"/>
          <w:color w:val="000000"/>
          <w:sz w:val="24"/>
          <w:szCs w:val="24"/>
        </w:rPr>
        <w:t xml:space="preserve"> </w:t>
      </w:r>
      <w:r w:rsidR="003E4363" w:rsidRPr="00827D56">
        <w:rPr>
          <w:rFonts w:ascii="Times New Roman" w:eastAsia="Times New Roman" w:hAnsi="Times New Roman" w:cs="Times New Roman"/>
          <w:color w:val="000000"/>
          <w:sz w:val="24"/>
          <w:szCs w:val="24"/>
        </w:rPr>
        <w:t>локальным нормативным актом</w:t>
      </w:r>
      <w:r w:rsidR="00AF364D" w:rsidRPr="00827D56">
        <w:rPr>
          <w:rFonts w:ascii="Times New Roman" w:eastAsia="Times New Roman" w:hAnsi="Times New Roman" w:cs="Times New Roman"/>
          <w:color w:val="000000"/>
          <w:sz w:val="24"/>
          <w:szCs w:val="24"/>
        </w:rPr>
        <w:t>.</w:t>
      </w:r>
    </w:p>
    <w:p w14:paraId="2C84A7CF" w14:textId="16459675"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Выявление (идентификация) опасностей, представляющих угрозу жизни и здоровью работников, и составление их перечня (реестра) необходимо проводить с учетом рекомендаций по классификации, обнаружению, распознаванию и описанию опасностей, утв</w:t>
      </w:r>
      <w:r w:rsidR="000048C8" w:rsidRPr="00827D56">
        <w:rPr>
          <w:rFonts w:ascii="Times New Roman" w:eastAsia="Times New Roman" w:hAnsi="Times New Roman" w:cs="Times New Roman"/>
          <w:color w:val="000000"/>
          <w:sz w:val="24"/>
          <w:szCs w:val="24"/>
        </w:rPr>
        <w:t>ержденном</w:t>
      </w:r>
      <w:r w:rsidRPr="00827D56">
        <w:rPr>
          <w:rFonts w:ascii="Times New Roman" w:eastAsia="Times New Roman" w:hAnsi="Times New Roman" w:cs="Times New Roman"/>
          <w:color w:val="000000"/>
          <w:sz w:val="24"/>
          <w:szCs w:val="24"/>
        </w:rPr>
        <w:t> приказом Минтруда России от 31.01.2022 № 36.</w:t>
      </w:r>
    </w:p>
    <w:p w14:paraId="78268A1C" w14:textId="0354BDBE"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Анализ и упорядочивание всех выявленных опасностей необходимо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деятельности, но и случаев возможных отклонений в работе, в том числе связанных с возможными авариями и инцидентами на рабочих местах.</w:t>
      </w:r>
    </w:p>
    <w:p w14:paraId="798D532C" w14:textId="3FAB2367"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Оценку уровня профессиональных рисков, связанных с выявленными опасностями, осуществлять для всех выявленных (идентифицированных) опасностей.</w:t>
      </w:r>
    </w:p>
    <w:p w14:paraId="3DBCBAB1" w14:textId="09EC2824"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 xml:space="preserve">Методы оценки уровня профессиональных рисков работодателю необходимо определять с учетом характера деятельности </w:t>
      </w:r>
      <w:r w:rsidR="000048C8" w:rsidRPr="00827D56">
        <w:rPr>
          <w:rFonts w:ascii="Times New Roman" w:eastAsia="Times New Roman" w:hAnsi="Times New Roman" w:cs="Times New Roman"/>
          <w:color w:val="000000"/>
          <w:sz w:val="24"/>
          <w:szCs w:val="24"/>
        </w:rPr>
        <w:t>организации</w:t>
      </w:r>
      <w:r w:rsidRPr="00827D56">
        <w:rPr>
          <w:rFonts w:ascii="Times New Roman" w:eastAsia="Times New Roman" w:hAnsi="Times New Roman" w:cs="Times New Roman"/>
          <w:color w:val="000000"/>
          <w:sz w:val="24"/>
          <w:szCs w:val="24"/>
        </w:rPr>
        <w:t> и рекомендаций по выбору методов оценки уровня профессиональных рисков, выявленных (идентифицированных) опасностей, утв</w:t>
      </w:r>
      <w:r w:rsidR="000048C8" w:rsidRPr="00827D56">
        <w:rPr>
          <w:rFonts w:ascii="Times New Roman" w:eastAsia="Times New Roman" w:hAnsi="Times New Roman" w:cs="Times New Roman"/>
          <w:color w:val="000000"/>
          <w:sz w:val="24"/>
          <w:szCs w:val="24"/>
        </w:rPr>
        <w:t>ержденных</w:t>
      </w:r>
      <w:r w:rsidRPr="00827D56">
        <w:rPr>
          <w:rFonts w:ascii="Times New Roman" w:eastAsia="Times New Roman" w:hAnsi="Times New Roman" w:cs="Times New Roman"/>
          <w:color w:val="000000"/>
          <w:sz w:val="24"/>
          <w:szCs w:val="24"/>
        </w:rPr>
        <w:t> приказом Минтруда России от 28.12.2021 № 926.</w:t>
      </w:r>
    </w:p>
    <w:p w14:paraId="0C52EDF3" w14:textId="33DC3D1F"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Руководитель обязан обеспечить систематическое выявление опасностей и профессиональных рисков, их регулярный анализ и оценку.</w:t>
      </w:r>
    </w:p>
    <w:p w14:paraId="647F27FE" w14:textId="4383C722"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Меры управления профессиональными рисками (мероприятия по охране труда) направляются на исключение выявленных опасностей или снижение уровня профессионального риска.</w:t>
      </w:r>
    </w:p>
    <w:p w14:paraId="7D2E1542" w14:textId="5C76FC80"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Примерный перечень опасностей, их причин (источников), а также мер управления/контроля рисков приведен в Положении о системе управления профрисками. Работники</w:t>
      </w:r>
      <w:r w:rsidRPr="00827D56">
        <w:rPr>
          <w:rFonts w:ascii="Times New Roman" w:eastAsia="Times New Roman" w:hAnsi="Times New Roman" w:cs="Times New Roman"/>
          <w:color w:val="000000"/>
          <w:sz w:val="24"/>
          <w:szCs w:val="24"/>
          <w:lang w:val="en-US"/>
        </w:rPr>
        <w:t>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вправе изменять перечень указанных опасностей или включать в него дополнительные опасности, исходя из специфики своей деятельности.</w:t>
      </w:r>
    </w:p>
    <w:p w14:paraId="52C95D6D" w14:textId="4C03CB3F" w:rsidR="00B7573B" w:rsidRPr="00827D56" w:rsidRDefault="00B7573B"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Проведение обучения работников</w:t>
      </w:r>
    </w:p>
    <w:p w14:paraId="1211EDA6" w14:textId="6FF9859D"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Организация обучения по охране труда, в том числе обучение безопасным методам и приемам выполнения работ, обучение по оказанию первой помощи пострадавшим на производстве, </w:t>
      </w:r>
      <w:r w:rsidR="005C4A62" w:rsidRPr="00827D56">
        <w:rPr>
          <w:rFonts w:ascii="Times New Roman" w:eastAsia="Times New Roman" w:hAnsi="Times New Roman" w:cs="Times New Roman"/>
          <w:color w:val="000000"/>
          <w:sz w:val="24"/>
          <w:szCs w:val="24"/>
        </w:rPr>
        <w:t xml:space="preserve">по применению СИЗ, </w:t>
      </w:r>
      <w:r w:rsidRPr="00827D56">
        <w:rPr>
          <w:rFonts w:ascii="Times New Roman" w:eastAsia="Times New Roman" w:hAnsi="Times New Roman" w:cs="Times New Roman"/>
          <w:color w:val="000000"/>
          <w:sz w:val="24"/>
          <w:szCs w:val="24"/>
        </w:rPr>
        <w:t xml:space="preserve">инструктаж по охране труда, стажировка на рабочем месте (для определенных категорий работников) и проверка знания требований охраны труда </w:t>
      </w:r>
      <w:r w:rsidR="003D069D" w:rsidRPr="00827D56">
        <w:rPr>
          <w:rFonts w:ascii="Times New Roman" w:eastAsia="Times New Roman" w:hAnsi="Times New Roman" w:cs="Times New Roman"/>
          <w:color w:val="000000"/>
          <w:sz w:val="24"/>
          <w:szCs w:val="24"/>
        </w:rPr>
        <w:t xml:space="preserve">в органе местного самоуправления </w:t>
      </w:r>
      <w:r w:rsidR="00573C4A"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осуществляется в соответствии с Порядком обучения по охране труда и проверки знаний требований охраны труда работников организаций, утв. постановлением Правительства РФ №2464.</w:t>
      </w:r>
    </w:p>
    <w:p w14:paraId="54D6C4FB" w14:textId="7D04A6D5"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Согласно требованиям Трудового кодекса Российской Федерации, </w:t>
      </w:r>
      <w:r w:rsidR="00927C52" w:rsidRPr="00827D56">
        <w:rPr>
          <w:rFonts w:ascii="Times New Roman" w:eastAsia="Times New Roman" w:hAnsi="Times New Roman" w:cs="Times New Roman"/>
          <w:color w:val="000000"/>
          <w:sz w:val="24"/>
          <w:szCs w:val="24"/>
        </w:rPr>
        <w:t>работодатель</w:t>
      </w:r>
      <w:r w:rsidRPr="00827D56">
        <w:rPr>
          <w:rFonts w:ascii="Times New Roman" w:eastAsia="Times New Roman" w:hAnsi="Times New Roman" w:cs="Times New Roman"/>
          <w:color w:val="000000"/>
          <w:sz w:val="24"/>
          <w:szCs w:val="24"/>
        </w:rPr>
        <w:t xml:space="preserve"> обеспечивает недопущение работников к исполнению ими трудовых обязанностей в случае не</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прохождения ими</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в установленном порядке обучение и проверку знаний и навыков в области охраны труда на основании</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части 1</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статьи 76 ТК РФ.</w:t>
      </w:r>
    </w:p>
    <w:p w14:paraId="36812427" w14:textId="77777777" w:rsidR="00FF4C6A" w:rsidRPr="00827D56" w:rsidRDefault="00FF4C6A" w:rsidP="00FF4C6A">
      <w:pPr>
        <w:pStyle w:val="a9"/>
        <w:spacing w:before="100" w:beforeAutospacing="1" w:after="100" w:afterAutospacing="1" w:line="240" w:lineRule="auto"/>
        <w:ind w:left="709"/>
        <w:jc w:val="both"/>
        <w:rPr>
          <w:rFonts w:ascii="Times New Roman" w:eastAsia="Times New Roman" w:hAnsi="Times New Roman" w:cs="Times New Roman"/>
          <w:color w:val="000000"/>
          <w:sz w:val="24"/>
          <w:szCs w:val="24"/>
        </w:rPr>
      </w:pPr>
    </w:p>
    <w:p w14:paraId="5B303E20" w14:textId="57BC0448" w:rsidR="00B4616F" w:rsidRPr="00827D56" w:rsidRDefault="00B4616F" w:rsidP="00FF4C6A">
      <w:pPr>
        <w:pStyle w:val="a9"/>
        <w:numPr>
          <w:ilvl w:val="0"/>
          <w:numId w:val="34"/>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b/>
          <w:bCs/>
          <w:color w:val="000000"/>
          <w:sz w:val="24"/>
          <w:szCs w:val="24"/>
        </w:rPr>
        <w:t>Проведение медицинских осмотров и освидетельствований работников</w:t>
      </w:r>
    </w:p>
    <w:p w14:paraId="64CC4A7B" w14:textId="540B7E30"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Проведение медицинских осмотров и психиатрических освидетельствований в </w:t>
      </w:r>
      <w:r w:rsidR="00B52D3B" w:rsidRPr="00827D56">
        <w:rPr>
          <w:rFonts w:ascii="Times New Roman" w:eastAsia="Times New Roman" w:hAnsi="Times New Roman" w:cs="Times New Roman"/>
          <w:color w:val="000000"/>
          <w:sz w:val="24"/>
          <w:szCs w:val="24"/>
        </w:rPr>
        <w:t>организации</w:t>
      </w:r>
      <w:r w:rsidRPr="00827D56">
        <w:rPr>
          <w:rFonts w:ascii="Times New Roman" w:eastAsia="Times New Roman" w:hAnsi="Times New Roman" w:cs="Times New Roman"/>
          <w:color w:val="000000"/>
          <w:sz w:val="24"/>
          <w:szCs w:val="24"/>
        </w:rPr>
        <w:t xml:space="preserve"> осуществляются в соответствии со статьей 220 Трудового кодекса, Порядком проведения обязательных предварительных и периодических медиц</w:t>
      </w:r>
      <w:r w:rsidR="003E4363" w:rsidRPr="00827D56">
        <w:rPr>
          <w:rFonts w:ascii="Times New Roman" w:eastAsia="Times New Roman" w:hAnsi="Times New Roman" w:cs="Times New Roman"/>
          <w:color w:val="000000"/>
          <w:sz w:val="24"/>
          <w:szCs w:val="24"/>
        </w:rPr>
        <w:t xml:space="preserve">инских осмотров работников, утвержденным </w:t>
      </w:r>
      <w:r w:rsidRPr="00827D56">
        <w:rPr>
          <w:rFonts w:ascii="Times New Roman" w:eastAsia="Times New Roman" w:hAnsi="Times New Roman" w:cs="Times New Roman"/>
          <w:color w:val="000000"/>
          <w:sz w:val="24"/>
          <w:szCs w:val="24"/>
        </w:rPr>
        <w:t>приказом Минздрава России от 28.01.2021 № 29н и Правилами прохождения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утв. приказом Минздрава России от 20.05.2022 № 342н.</w:t>
      </w:r>
    </w:p>
    <w:p w14:paraId="0C52505D" w14:textId="673CACC4"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Ответственность за организацию медосмотров возложена на специалиста по охране труда или другое должностное лицо, на которое </w:t>
      </w:r>
      <w:r w:rsidR="003E4363" w:rsidRPr="00827D56">
        <w:rPr>
          <w:rFonts w:ascii="Times New Roman" w:eastAsia="Times New Roman" w:hAnsi="Times New Roman" w:cs="Times New Roman"/>
          <w:color w:val="000000"/>
          <w:sz w:val="24"/>
          <w:szCs w:val="24"/>
        </w:rPr>
        <w:t xml:space="preserve">распоряжением главы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возложены обязанности специалиста по охране труда.</w:t>
      </w:r>
    </w:p>
    <w:p w14:paraId="4CE1C70B" w14:textId="58E7B241"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Согласно требованиям Трудового кодекса, </w:t>
      </w:r>
      <w:r w:rsidR="003D069D" w:rsidRPr="00827D56">
        <w:rPr>
          <w:rFonts w:ascii="Times New Roman" w:hAnsi="Times New Roman" w:cs="Times New Roman"/>
          <w:sz w:val="24"/>
          <w:szCs w:val="24"/>
        </w:rPr>
        <w:t>орган местного самоуправления</w:t>
      </w:r>
      <w:r w:rsidRPr="00827D56">
        <w:rPr>
          <w:rFonts w:ascii="Times New Roman" w:eastAsia="Times New Roman" w:hAnsi="Times New Roman" w:cs="Times New Roman"/>
          <w:color w:val="000000"/>
          <w:sz w:val="24"/>
          <w:szCs w:val="24"/>
        </w:rPr>
        <w:t xml:space="preserve"> обеспечивает недопущение работников к исполнению ими трудовых обязанностей в случае медицинских противопоказаний. На основании частей 1 и 2 статьи 76 ТК работодатель обязан отстранить от работника при выявлении в соответствии с медицинским заключением, выданным в установленном законодательством порядке.</w:t>
      </w:r>
    </w:p>
    <w:p w14:paraId="0C9DC0E0" w14:textId="160FE858"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проведения медицинских осмотров и психиатрических освидетельствований закреплен в Положении о проведении медицинских осмотров.</w:t>
      </w:r>
    </w:p>
    <w:p w14:paraId="2EBAF904" w14:textId="77777777" w:rsidR="00FF4C6A" w:rsidRPr="00827D56" w:rsidRDefault="00FF4C6A" w:rsidP="00FF4C6A">
      <w:pPr>
        <w:pStyle w:val="a9"/>
        <w:spacing w:before="100" w:beforeAutospacing="1" w:after="100" w:afterAutospacing="1" w:line="240" w:lineRule="auto"/>
        <w:ind w:left="709"/>
        <w:jc w:val="both"/>
        <w:rPr>
          <w:rFonts w:ascii="Times New Roman" w:eastAsia="Times New Roman" w:hAnsi="Times New Roman" w:cs="Times New Roman"/>
          <w:color w:val="000000"/>
          <w:sz w:val="24"/>
          <w:szCs w:val="24"/>
        </w:rPr>
      </w:pPr>
    </w:p>
    <w:p w14:paraId="64017896" w14:textId="6A644CF6" w:rsidR="00B7573B" w:rsidRPr="00827D56" w:rsidRDefault="00B7573B" w:rsidP="00FF4C6A">
      <w:pPr>
        <w:pStyle w:val="a9"/>
        <w:numPr>
          <w:ilvl w:val="0"/>
          <w:numId w:val="34"/>
        </w:numPr>
        <w:spacing w:before="100" w:beforeAutospacing="1" w:after="100" w:afterAutospacing="1" w:line="240" w:lineRule="auto"/>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lastRenderedPageBreak/>
        <w:t>Обеспечение безопасности работников при эксплуатации зданий и сооружений</w:t>
      </w:r>
    </w:p>
    <w:p w14:paraId="277C0D00" w14:textId="7D8B2A6E" w:rsidR="00B7573B" w:rsidRPr="00827D56" w:rsidRDefault="003D069D" w:rsidP="000C0E8B">
      <w:pPr>
        <w:pStyle w:val="a9"/>
        <w:numPr>
          <w:ilvl w:val="1"/>
          <w:numId w:val="3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В органе местного самоуправления </w:t>
      </w:r>
      <w:r w:rsidR="00B7573B" w:rsidRPr="00827D56">
        <w:rPr>
          <w:rFonts w:ascii="Times New Roman" w:eastAsia="Times New Roman" w:hAnsi="Times New Roman" w:cs="Times New Roman"/>
          <w:color w:val="000000"/>
          <w:sz w:val="24"/>
          <w:szCs w:val="24"/>
        </w:rPr>
        <w:t>установлен систематический надзор за техническим состоянием несущих и ограждающих конструкции зданий и сооружений с целью своевременного обнаружения и контроля за устранением выявленных неисправностей и повреждений, возникших в процессе эксплуатации.</w:t>
      </w:r>
    </w:p>
    <w:p w14:paraId="5D0B922A" w14:textId="1A59CFBA"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Основными задачами </w:t>
      </w:r>
      <w:r w:rsidR="005C4A62" w:rsidRPr="00827D56">
        <w:rPr>
          <w:rFonts w:ascii="Times New Roman" w:eastAsia="Times New Roman" w:hAnsi="Times New Roman" w:cs="Times New Roman"/>
          <w:color w:val="000000"/>
          <w:sz w:val="24"/>
          <w:szCs w:val="24"/>
        </w:rPr>
        <w:t xml:space="preserve">руководства </w:t>
      </w:r>
      <w:r w:rsidR="003D069D" w:rsidRPr="00827D56">
        <w:rPr>
          <w:rFonts w:ascii="Times New Roman" w:hAnsi="Times New Roman" w:cs="Times New Roman"/>
          <w:sz w:val="24"/>
          <w:szCs w:val="24"/>
        </w:rPr>
        <w:t>органа местного самоуправления</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в части обеспечения технической эксплуатации зданий и сооружений являются:</w:t>
      </w:r>
    </w:p>
    <w:p w14:paraId="1FF334F2" w14:textId="77777777" w:rsidR="00B7573B" w:rsidRPr="00827D56" w:rsidRDefault="00B7573B" w:rsidP="000C0E8B">
      <w:pPr>
        <w:pStyle w:val="a9"/>
        <w:numPr>
          <w:ilvl w:val="0"/>
          <w:numId w:val="39"/>
        </w:numPr>
        <w:spacing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обеспечение сохранности, надлежащего технического состояния и постоянной эксплуатационной пригодности строительных конструкций зданий и сооружений, их санитарно-технического оборудования и системы энергообеспечения: водопровода, канализации, отопления, вентиляции и др.;</w:t>
      </w:r>
    </w:p>
    <w:p w14:paraId="5042D9AA" w14:textId="77777777" w:rsidR="00B7573B" w:rsidRPr="00827D56" w:rsidRDefault="00B7573B" w:rsidP="000C0E8B">
      <w:pPr>
        <w:pStyle w:val="a9"/>
        <w:numPr>
          <w:ilvl w:val="0"/>
          <w:numId w:val="39"/>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организация работ по улучшение состояния бытовых помещений, интерьеров, архитектурно - эстетического вида зданий и сооружений.</w:t>
      </w:r>
    </w:p>
    <w:p w14:paraId="2FA53FFA" w14:textId="2E939FC5"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Защита строительных конструкций зданий и сооружений от механических повреждений перегрузок путем организации систематической уборки снега с покрытием зданий и сооружений, осмотров, ревизий и безотлагательных ремонтов конструкций и элементов в случае необходимости.</w:t>
      </w:r>
    </w:p>
    <w:p w14:paraId="71941EE7" w14:textId="706505EE" w:rsidR="00B7573B" w:rsidRPr="00827D56" w:rsidRDefault="00B7573B" w:rsidP="00FF4C6A">
      <w:pPr>
        <w:pStyle w:val="a9"/>
        <w:numPr>
          <w:ilvl w:val="1"/>
          <w:numId w:val="3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Поддержание в надлежащем техническом состоянии кровли здания, водосточных труб, воронок, трубопроводов внутреннего водостока, канализации, теплоснабжения и др. для исключения замачивания грунтов у основания фундаментов и поддержания в зданиях и помещениях проектного температурно-влажностного и санитарно-гигиенического противопожарного, взрывобезопасного и других режимов.</w:t>
      </w:r>
    </w:p>
    <w:p w14:paraId="5A726FE3" w14:textId="77777777" w:rsidR="00B7573B" w:rsidRPr="00827D56" w:rsidRDefault="00B7573B" w:rsidP="00FF4C6A">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Своевременная подготовка зданий и коммуникации к эксплуатации в зимних условиях.</w:t>
      </w:r>
    </w:p>
    <w:p w14:paraId="733B4DEC" w14:textId="77777777"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Соблюдение правил и норм складирования, габаритов проходов и проездов как внутри зданий, так и при входах в них и на прилегающих к ним территориях.</w:t>
      </w:r>
    </w:p>
    <w:p w14:paraId="45295D9B" w14:textId="6F70A8A5" w:rsidR="00B7573B" w:rsidRPr="00827D56" w:rsidRDefault="00B7573B" w:rsidP="003E4363">
      <w:pPr>
        <w:pStyle w:val="a9"/>
        <w:numPr>
          <w:ilvl w:val="1"/>
          <w:numId w:val="34"/>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Заместитель (по материально-техническому обеспечению) и должностные лица отдела материально-технического обеспечения несут ответственность в соответствии действующим законодательством:</w:t>
      </w:r>
    </w:p>
    <w:p w14:paraId="5EF8DB59" w14:textId="77777777" w:rsidR="00B7573B" w:rsidRPr="00827D56" w:rsidRDefault="00B7573B" w:rsidP="003E4363">
      <w:pPr>
        <w:pStyle w:val="a9"/>
        <w:numPr>
          <w:ilvl w:val="0"/>
          <w:numId w:val="38"/>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за надлежащее исполнение возложенных на них обязанностей в части обеспечения правильной технической эксплуатации зданий и сооружений;</w:t>
      </w:r>
    </w:p>
    <w:p w14:paraId="0C03CF95" w14:textId="77777777" w:rsidR="00B7573B" w:rsidRPr="00827D56" w:rsidRDefault="00B7573B" w:rsidP="003E4363">
      <w:pPr>
        <w:pStyle w:val="a9"/>
        <w:numPr>
          <w:ilvl w:val="0"/>
          <w:numId w:val="38"/>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нарушение требований Положения, за бездействие, проявленное в вопросах содержания, ухода и ремонта зданий и сооружений, несвоевременного принятия мер по выявлению и устранению угрожающих нормальной эксплуатации зданий и сооружений дефектов, возникающих в процессе их эксплуатации;</w:t>
      </w:r>
    </w:p>
    <w:p w14:paraId="093F5056" w14:textId="77777777" w:rsidR="00B7573B" w:rsidRPr="00827D56" w:rsidRDefault="00B7573B" w:rsidP="003E4363">
      <w:pPr>
        <w:pStyle w:val="a9"/>
        <w:numPr>
          <w:ilvl w:val="0"/>
          <w:numId w:val="38"/>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невыполнение предписаний специалиста по охране труда, органов надзора и контроля по устранению нарушений правил технической эксплуатации зданий и сооружений.</w:t>
      </w:r>
    </w:p>
    <w:p w14:paraId="5CF9B879" w14:textId="2DA25764" w:rsidR="00B7573B" w:rsidRPr="00827D56" w:rsidRDefault="00B7573B" w:rsidP="000C0E8B">
      <w:pPr>
        <w:pStyle w:val="a9"/>
        <w:numPr>
          <w:ilvl w:val="1"/>
          <w:numId w:val="34"/>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Техническое состояние зданий и сооружений и уровень их эксплуатации должны определяться в процессе систематических наблюдений и периодических технических осмотров.</w:t>
      </w:r>
    </w:p>
    <w:p w14:paraId="7326F3DD" w14:textId="77777777"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Периодические осмотры подразделяются на текущие, общие плановые и внеочередные.</w:t>
      </w:r>
    </w:p>
    <w:p w14:paraId="3866536E" w14:textId="77777777"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Текущие периодические осмотры осуществляется работником, ведущим ежедневные (еженедельные) наблюдения. Текущие периодические осмотры должны проводиться в сроки, устанавливаемые службой технического осмотра по графикам, утвержденным в установленном порядке.</w:t>
      </w:r>
    </w:p>
    <w:p w14:paraId="489B7D66" w14:textId="77777777"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При общем плановом осмотре проводится визуальное обследование всех элементов и инженерных систем зданий и сооружений. </w:t>
      </w:r>
      <w:r w:rsidRPr="00827D56">
        <w:rPr>
          <w:rFonts w:ascii="Times New Roman" w:eastAsia="Times New Roman" w:hAnsi="Times New Roman" w:cs="Times New Roman"/>
          <w:color w:val="000000"/>
          <w:sz w:val="24"/>
          <w:szCs w:val="24"/>
          <w:lang w:val="en-US"/>
        </w:rPr>
        <w:t>При плановых осмотрах зданий и сооружений проверяются:</w:t>
      </w:r>
    </w:p>
    <w:p w14:paraId="1026951D" w14:textId="77777777" w:rsidR="00B7573B" w:rsidRPr="00827D56" w:rsidRDefault="00B7573B" w:rsidP="000C0E8B">
      <w:pPr>
        <w:pStyle w:val="a9"/>
        <w:numPr>
          <w:ilvl w:val="0"/>
          <w:numId w:val="37"/>
        </w:numPr>
        <w:spacing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внешнее благоустройство;</w:t>
      </w:r>
    </w:p>
    <w:p w14:paraId="333331F5" w14:textId="77777777" w:rsidR="00B7573B" w:rsidRPr="00827D56" w:rsidRDefault="00B7573B" w:rsidP="000C0E8B">
      <w:pPr>
        <w:pStyle w:val="a9"/>
        <w:numPr>
          <w:ilvl w:val="0"/>
          <w:numId w:val="37"/>
        </w:numPr>
        <w:spacing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фундаменты и подвальные помещения, встроенные котельные, насосные, тепловые пункты элеваторные узлы, инженерные устройства и оборудование;</w:t>
      </w:r>
    </w:p>
    <w:p w14:paraId="4E10553A"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ограждающие конструкции и элементы фасада (балконы, лоджии, эркеры, козырьки, архитектурные детали, водоотводящие устройства);</w:t>
      </w:r>
    </w:p>
    <w:p w14:paraId="63A26803"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кровли, чердачные помещения и перекрытия, над кровельные вентиляционные и дымовые трубы, коммуникации и инженерные устройства, расположенные в чердачных и кровельных пространствах;</w:t>
      </w:r>
    </w:p>
    <w:p w14:paraId="687D220A" w14:textId="13B09BE5"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поэтажно: перекрытия, капитальные стены и перегородки внутри помещений, санузлы, санитарно- техническое и инженерное оборудование;</w:t>
      </w:r>
    </w:p>
    <w:p w14:paraId="238FC981"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строительные конструкции и несущие элементы технологического оборудования;</w:t>
      </w:r>
    </w:p>
    <w:p w14:paraId="5E32149B"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соблюдение габаритных приближений;</w:t>
      </w:r>
    </w:p>
    <w:p w14:paraId="424D67BC"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наружные коммуникации и их обустройства;</w:t>
      </w:r>
    </w:p>
    <w:p w14:paraId="2E916094" w14:textId="77777777" w:rsidR="00B7573B" w:rsidRPr="00827D56" w:rsidRDefault="00B7573B" w:rsidP="000C0E8B">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lang w:val="en-US"/>
        </w:rPr>
        <w:t>противопожарные устройства;</w:t>
      </w:r>
    </w:p>
    <w:p w14:paraId="1A32D9F8" w14:textId="77777777" w:rsidR="00B7573B" w:rsidRPr="00827D56" w:rsidRDefault="00B7573B" w:rsidP="00FF4C6A">
      <w:pPr>
        <w:pStyle w:val="a9"/>
        <w:numPr>
          <w:ilvl w:val="0"/>
          <w:numId w:val="37"/>
        </w:numPr>
        <w:spacing w:before="100" w:beforeAutospacing="1" w:after="0"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общие плановые осмотры должны проводиться 2 раза в год: весной и осенью.</w:t>
      </w:r>
    </w:p>
    <w:p w14:paraId="2BE0CE85" w14:textId="77777777" w:rsidR="00B7573B" w:rsidRPr="00827D56" w:rsidRDefault="00B7573B" w:rsidP="003E4363">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Весенний осмотр зданий и сооружений проводится с целью:</w:t>
      </w:r>
    </w:p>
    <w:p w14:paraId="6A5F8C78" w14:textId="77777777" w:rsidR="00B7573B" w:rsidRPr="00827D56" w:rsidRDefault="00B7573B" w:rsidP="003E4363">
      <w:pPr>
        <w:pStyle w:val="a9"/>
        <w:numPr>
          <w:ilvl w:val="0"/>
          <w:numId w:val="36"/>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проверки технического состояния несущих и ограждающих конструкций и инженерных систем зданий и сооружений;</w:t>
      </w:r>
    </w:p>
    <w:p w14:paraId="6E9CD4B9" w14:textId="77777777" w:rsidR="00B7573B" w:rsidRPr="00827D56" w:rsidRDefault="00B7573B" w:rsidP="003E4363">
      <w:pPr>
        <w:pStyle w:val="a9"/>
        <w:numPr>
          <w:ilvl w:val="0"/>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определение характера и опасности повреждений, полученных в результате эксплуатации зданий и сооружений в зимний период;</w:t>
      </w:r>
    </w:p>
    <w:p w14:paraId="1199A416" w14:textId="63D4E8F2" w:rsidR="00B7573B" w:rsidRPr="00827D56" w:rsidRDefault="00B7573B" w:rsidP="003E4363">
      <w:pPr>
        <w:pStyle w:val="a9"/>
        <w:numPr>
          <w:ilvl w:val="0"/>
          <w:numId w:val="36"/>
        </w:numPr>
        <w:spacing w:before="100" w:beforeAutospacing="1"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проверка исправности механизмов, открытия окон, фонарей, ворот, дверей и других устройств, а также состояния, желобов, водостоков и ливнеприемников</w:t>
      </w:r>
      <w:r w:rsidR="00F56BB6" w:rsidRPr="00827D56">
        <w:rPr>
          <w:rFonts w:ascii="Times New Roman" w:eastAsia="Times New Roman" w:hAnsi="Times New Roman" w:cs="Times New Roman"/>
          <w:color w:val="000000"/>
          <w:sz w:val="24"/>
          <w:szCs w:val="24"/>
        </w:rPr>
        <w:t>.</w:t>
      </w:r>
    </w:p>
    <w:p w14:paraId="4E38A29A" w14:textId="77777777" w:rsidR="00B7573B" w:rsidRPr="00827D56" w:rsidRDefault="00B7573B" w:rsidP="003E4363">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Осенний осмотр проводится с целью проверки готовности зданий и сооружений к эксплуатации в зимний период. При проведении осеннего осмотра производится проверка:</w:t>
      </w:r>
    </w:p>
    <w:p w14:paraId="6DC2DA24" w14:textId="77777777" w:rsidR="00B7573B" w:rsidRPr="00827D56" w:rsidRDefault="00B7573B" w:rsidP="003E4363">
      <w:pPr>
        <w:pStyle w:val="a9"/>
        <w:numPr>
          <w:ilvl w:val="0"/>
          <w:numId w:val="35"/>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исправности открывающихся элементов окон, фонарей, ворот, дверей и других устройств;</w:t>
      </w:r>
    </w:p>
    <w:p w14:paraId="67377C01" w14:textId="77777777" w:rsidR="00B7573B" w:rsidRPr="00827D56" w:rsidRDefault="00B7573B" w:rsidP="003E4363">
      <w:pPr>
        <w:pStyle w:val="a9"/>
        <w:numPr>
          <w:ilvl w:val="0"/>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наличия инструментов и инвентаря для очистки от снега;</w:t>
      </w:r>
    </w:p>
    <w:p w14:paraId="569D25FA" w14:textId="77777777" w:rsidR="00B7573B" w:rsidRPr="00827D56" w:rsidRDefault="00B7573B" w:rsidP="003E4363">
      <w:pPr>
        <w:pStyle w:val="a9"/>
        <w:numPr>
          <w:ilvl w:val="0"/>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исправности инженерных систем (отопления, водопровода, канализации и т.д.)</w:t>
      </w:r>
    </w:p>
    <w:p w14:paraId="65C6CC13" w14:textId="77777777" w:rsidR="00B7573B" w:rsidRPr="00827D56" w:rsidRDefault="00B7573B" w:rsidP="000C0E8B">
      <w:pPr>
        <w:pStyle w:val="a9"/>
        <w:numPr>
          <w:ilvl w:val="0"/>
          <w:numId w:val="35"/>
        </w:numPr>
        <w:spacing w:before="100" w:beforeAutospacing="1" w:after="0"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состояния водостоков, желобов, ливневой канализации, кровли;</w:t>
      </w:r>
    </w:p>
    <w:p w14:paraId="168FD018" w14:textId="77777777" w:rsidR="00B7573B" w:rsidRPr="00827D56" w:rsidRDefault="00B7573B" w:rsidP="00F56BB6">
      <w:pPr>
        <w:spacing w:after="0" w:line="240" w:lineRule="auto"/>
        <w:ind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Внеочередные осмотры зданий и сооружений проводятся после стихийных бедствий (пожаров, ураганных ветров, ливней, больших снегопадов) или аварий;</w:t>
      </w:r>
    </w:p>
    <w:p w14:paraId="262EDE5F" w14:textId="4B8C7479" w:rsidR="00B7573B" w:rsidRPr="00827D56" w:rsidRDefault="00B7573B" w:rsidP="000C0E8B">
      <w:pPr>
        <w:pStyle w:val="a9"/>
        <w:numPr>
          <w:ilvl w:val="1"/>
          <w:numId w:val="34"/>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Результаты всех видов осмотров оформляются актами, в которых отмечаются обнаруженные дефекты, а также меры и сроки их устранения. Один из экземпляров приобщается к техническому журналу по эксплуатации зданий и сооружений.</w:t>
      </w:r>
    </w:p>
    <w:p w14:paraId="2A7858F6" w14:textId="5C250150" w:rsidR="00B7573B" w:rsidRPr="00827D56" w:rsidRDefault="00B7573B"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Санитарно-бытовое обеспечение работников</w:t>
      </w:r>
      <w:r w:rsidRPr="00827D56">
        <w:rPr>
          <w:rFonts w:ascii="Times New Roman" w:eastAsia="Times New Roman" w:hAnsi="Times New Roman" w:cs="Times New Roman"/>
          <w:b/>
          <w:bCs/>
          <w:color w:val="252525"/>
          <w:spacing w:val="-2"/>
          <w:sz w:val="24"/>
          <w:szCs w:val="24"/>
          <w:lang w:val="en-US"/>
        </w:rPr>
        <w:t> </w:t>
      </w:r>
    </w:p>
    <w:p w14:paraId="465B39A1" w14:textId="476AC7B7" w:rsidR="00927C52" w:rsidRPr="00827D56" w:rsidRDefault="00927C52"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 целью организации процедуры санитарно-бытового обслуживания и медицинского обеспечения </w:t>
      </w:r>
      <w:r w:rsidR="008B4558" w:rsidRPr="00827D56">
        <w:rPr>
          <w:rFonts w:ascii="Times New Roman" w:eastAsia="Times New Roman" w:hAnsi="Times New Roman" w:cs="Times New Roman"/>
          <w:color w:val="000000"/>
          <w:sz w:val="24"/>
          <w:szCs w:val="24"/>
        </w:rPr>
        <w:t xml:space="preserve">глава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обеспечивает проведение следующих мероприятий: </w:t>
      </w:r>
    </w:p>
    <w:p w14:paraId="34BEBD6A" w14:textId="1412146C"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 </w:t>
      </w:r>
    </w:p>
    <w:p w14:paraId="147562E1" w14:textId="2866ABCA"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систематический контроль за санитарным состоянием и содержанием территории и всех помещений, соблюдением правил личной гигиены </w:t>
      </w:r>
      <w:r w:rsidR="00174AD5" w:rsidRPr="00827D56">
        <w:rPr>
          <w:rFonts w:ascii="Times New Roman" w:eastAsia="Times New Roman" w:hAnsi="Times New Roman" w:cs="Times New Roman"/>
          <w:color w:val="000000"/>
          <w:sz w:val="24"/>
          <w:szCs w:val="24"/>
        </w:rPr>
        <w:t>работников</w:t>
      </w:r>
      <w:r w:rsidRPr="00827D56">
        <w:rPr>
          <w:rFonts w:ascii="Times New Roman" w:eastAsia="Times New Roman" w:hAnsi="Times New Roman" w:cs="Times New Roman"/>
          <w:color w:val="000000"/>
          <w:sz w:val="24"/>
          <w:szCs w:val="24"/>
        </w:rPr>
        <w:t xml:space="preserve">; </w:t>
      </w:r>
    </w:p>
    <w:p w14:paraId="765EFD45" w14:textId="665222E2"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w:t>
      </w:r>
      <w:r w:rsidR="00174AD5" w:rsidRPr="00827D56">
        <w:rPr>
          <w:rFonts w:ascii="Times New Roman" w:eastAsia="Times New Roman" w:hAnsi="Times New Roman" w:cs="Times New Roman"/>
          <w:color w:val="000000"/>
          <w:sz w:val="24"/>
          <w:szCs w:val="24"/>
        </w:rPr>
        <w:t>я</w:t>
      </w:r>
      <w:r w:rsidRPr="00827D56">
        <w:rPr>
          <w:rFonts w:ascii="Times New Roman" w:eastAsia="Times New Roman" w:hAnsi="Times New Roman" w:cs="Times New Roman"/>
          <w:color w:val="000000"/>
          <w:sz w:val="24"/>
          <w:szCs w:val="24"/>
        </w:rPr>
        <w:t xml:space="preserve"> и контроль за проведением профилактических и санитарно-противоэпидемических мероприятий; </w:t>
      </w:r>
    </w:p>
    <w:p w14:paraId="35272E5D" w14:textId="7587BDA6"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контроль за пищеблоком; </w:t>
      </w:r>
    </w:p>
    <w:p w14:paraId="3B2A67A6" w14:textId="69EE2C53"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 xml:space="preserve">ведение медицинской документации; </w:t>
      </w:r>
    </w:p>
    <w:p w14:paraId="64D7182E" w14:textId="71274FA8"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 </w:t>
      </w:r>
    </w:p>
    <w:p w14:paraId="2AC7847D" w14:textId="24767C7E" w:rsidR="00927C52" w:rsidRPr="00827D56" w:rsidRDefault="00927C52" w:rsidP="000C0E8B">
      <w:pPr>
        <w:pStyle w:val="a9"/>
        <w:numPr>
          <w:ilvl w:val="0"/>
          <w:numId w:val="40"/>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w:t>
      </w:r>
      <w:r w:rsidR="00174AD5" w:rsidRPr="00827D56">
        <w:rPr>
          <w:rFonts w:ascii="Times New Roman" w:eastAsia="Times New Roman" w:hAnsi="Times New Roman" w:cs="Times New Roman"/>
          <w:color w:val="000000"/>
          <w:sz w:val="24"/>
          <w:szCs w:val="24"/>
        </w:rPr>
        <w:t>я</w:t>
      </w:r>
      <w:r w:rsidRPr="00827D56">
        <w:rPr>
          <w:rFonts w:ascii="Times New Roman" w:eastAsia="Times New Roman" w:hAnsi="Times New Roman" w:cs="Times New Roman"/>
          <w:color w:val="000000"/>
          <w:sz w:val="24"/>
          <w:szCs w:val="24"/>
        </w:rPr>
        <w:t xml:space="preserve"> питьевого режима. </w:t>
      </w:r>
    </w:p>
    <w:p w14:paraId="1AC3F105" w14:textId="6F8B6E3A" w:rsidR="00B7573B" w:rsidRPr="00827D56" w:rsidRDefault="00B7573B"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Обеспечение режимов труда и отдыха работников</w:t>
      </w:r>
      <w:r w:rsidRPr="00827D56">
        <w:rPr>
          <w:rFonts w:ascii="Times New Roman" w:eastAsia="Times New Roman" w:hAnsi="Times New Roman" w:cs="Times New Roman"/>
          <w:b/>
          <w:bCs/>
          <w:color w:val="252525"/>
          <w:spacing w:val="-2"/>
          <w:sz w:val="24"/>
          <w:szCs w:val="24"/>
          <w:lang w:val="en-US"/>
        </w:rPr>
        <w:t> </w:t>
      </w:r>
    </w:p>
    <w:p w14:paraId="6A01FDD1" w14:textId="4E46C669"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Процедуры обеспечения оптимальных режимов труда и отдыха работников обеспеч</w:t>
      </w:r>
      <w:r w:rsidR="00573C4A" w:rsidRPr="00827D56">
        <w:rPr>
          <w:rFonts w:ascii="Times New Roman" w:eastAsia="Times New Roman" w:hAnsi="Times New Roman" w:cs="Times New Roman"/>
          <w:color w:val="000000"/>
          <w:sz w:val="24"/>
          <w:szCs w:val="24"/>
        </w:rPr>
        <w:t>иваются в соответствии с ТК РФ.</w:t>
      </w:r>
    </w:p>
    <w:p w14:paraId="3AE318FA" w14:textId="251C31E9" w:rsidR="00FF4C6A" w:rsidRPr="00827D56" w:rsidRDefault="00B7573B" w:rsidP="00827D56">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Обеспечение оптимальных режимов труда и отдыха работников контролируется</w:t>
      </w:r>
      <w:r w:rsidR="00174AD5"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производственным контролем соблюдения санитарных правил и выполнения санитарно-противоэпидемических (профилактических) мероприятий</w:t>
      </w:r>
      <w:r w:rsidR="00573C4A" w:rsidRPr="00827D56">
        <w:rPr>
          <w:rFonts w:ascii="Times New Roman" w:eastAsia="Times New Roman" w:hAnsi="Times New Roman" w:cs="Times New Roman"/>
          <w:color w:val="000000"/>
          <w:sz w:val="24"/>
          <w:szCs w:val="24"/>
        </w:rPr>
        <w:t xml:space="preserve">, а также правилами внутреннего распорядка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w:t>
      </w:r>
    </w:p>
    <w:p w14:paraId="4D6C7E60" w14:textId="16C2C3E3" w:rsidR="00B7573B" w:rsidRPr="00827D56" w:rsidRDefault="00B7573B"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Обеспечение социального страхования работников</w:t>
      </w:r>
    </w:p>
    <w:p w14:paraId="5638F5C0" w14:textId="34E9436C"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Работники </w:t>
      </w:r>
      <w:r w:rsidR="003D069D" w:rsidRPr="00827D56">
        <w:rPr>
          <w:rFonts w:ascii="Times New Roman" w:hAnsi="Times New Roman" w:cs="Times New Roman"/>
          <w:sz w:val="24"/>
          <w:szCs w:val="24"/>
        </w:rPr>
        <w:t>органа местного самоуправления</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подлежат обязательному пенсионному страхованию, обязательному медицинскому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 соответствии с федеральными законами.</w:t>
      </w:r>
    </w:p>
    <w:p w14:paraId="6238AE86" w14:textId="4F229CFF" w:rsidR="00B7573B" w:rsidRPr="00827D56" w:rsidRDefault="00927C52"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Работодатель </w:t>
      </w:r>
      <w:r w:rsidR="00B7573B" w:rsidRPr="00827D56">
        <w:rPr>
          <w:rFonts w:ascii="Times New Roman" w:eastAsia="Times New Roman" w:hAnsi="Times New Roman" w:cs="Times New Roman"/>
          <w:color w:val="000000"/>
          <w:sz w:val="24"/>
          <w:szCs w:val="24"/>
        </w:rPr>
        <w:t>обязуется:</w:t>
      </w:r>
    </w:p>
    <w:p w14:paraId="338C3A79" w14:textId="77777777" w:rsidR="00B7573B" w:rsidRPr="00827D56" w:rsidRDefault="00B7573B" w:rsidP="000C0E8B">
      <w:pPr>
        <w:pStyle w:val="a9"/>
        <w:numPr>
          <w:ilvl w:val="0"/>
          <w:numId w:val="41"/>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правильно исчислять, своевременно и в полном объеме уплачивать (перечислять) страховые взносы;</w:t>
      </w:r>
    </w:p>
    <w:p w14:paraId="25AC0E19" w14:textId="77777777" w:rsidR="00B7573B" w:rsidRPr="00827D56" w:rsidRDefault="00B7573B" w:rsidP="000C0E8B">
      <w:pPr>
        <w:pStyle w:val="a9"/>
        <w:numPr>
          <w:ilvl w:val="0"/>
          <w:numId w:val="41"/>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14:paraId="54A59C43" w14:textId="77777777" w:rsidR="00B7573B" w:rsidRPr="00827D56" w:rsidRDefault="00B7573B" w:rsidP="000C0E8B">
      <w:pPr>
        <w:pStyle w:val="a9"/>
        <w:numPr>
          <w:ilvl w:val="0"/>
          <w:numId w:val="41"/>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14:paraId="223D74D3" w14:textId="500AD8E8" w:rsidR="00B4616F" w:rsidRPr="00827D56" w:rsidRDefault="00B4616F" w:rsidP="000C0E8B">
      <w:pPr>
        <w:pStyle w:val="a9"/>
        <w:numPr>
          <w:ilvl w:val="0"/>
          <w:numId w:val="34"/>
        </w:numPr>
        <w:spacing w:before="100" w:beforeAutospacing="1" w:after="100" w:afterAutospacing="1" w:line="600" w:lineRule="atLeast"/>
        <w:ind w:left="0" w:firstLine="709"/>
        <w:jc w:val="both"/>
        <w:rPr>
          <w:rFonts w:ascii="Times New Roman" w:eastAsia="Times New Roman" w:hAnsi="Times New Roman" w:cs="Times New Roman"/>
          <w:b/>
          <w:color w:val="000000"/>
          <w:sz w:val="24"/>
          <w:szCs w:val="24"/>
        </w:rPr>
      </w:pPr>
      <w:r w:rsidRPr="00827D56">
        <w:rPr>
          <w:rFonts w:ascii="Times New Roman" w:eastAsia="Times New Roman" w:hAnsi="Times New Roman" w:cs="Times New Roman"/>
          <w:b/>
          <w:color w:val="000000"/>
          <w:sz w:val="24"/>
          <w:szCs w:val="24"/>
        </w:rPr>
        <w:t>Обеспечение безопасности работников подрядных организаций</w:t>
      </w:r>
    </w:p>
    <w:p w14:paraId="2AB778AD" w14:textId="0E44FEAC"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 целью организации проведения подрядных работ или снабжения безопасной продукцией </w:t>
      </w:r>
      <w:r w:rsidR="008B4558" w:rsidRPr="00827D56">
        <w:rPr>
          <w:rFonts w:ascii="Times New Roman" w:eastAsia="Times New Roman" w:hAnsi="Times New Roman" w:cs="Times New Roman"/>
          <w:color w:val="000000"/>
          <w:sz w:val="24"/>
          <w:szCs w:val="24"/>
        </w:rPr>
        <w:t xml:space="preserve">глава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w:t>
      </w:r>
      <w:r w:rsidR="00B52D3B" w:rsidRPr="00827D56">
        <w:rPr>
          <w:rFonts w:ascii="Times New Roman" w:eastAsia="Times New Roman" w:hAnsi="Times New Roman" w:cs="Times New Roman"/>
          <w:color w:val="000000"/>
          <w:sz w:val="24"/>
          <w:szCs w:val="24"/>
        </w:rPr>
        <w:t>организации</w:t>
      </w:r>
      <w:r w:rsidRPr="00827D56">
        <w:rPr>
          <w:rFonts w:ascii="Times New Roman" w:eastAsia="Times New Roman" w:hAnsi="Times New Roman" w:cs="Times New Roman"/>
          <w:color w:val="000000"/>
          <w:sz w:val="24"/>
          <w:szCs w:val="24"/>
        </w:rPr>
        <w:t xml:space="preserve"> за выполнением согласованных действий по организации безопасного выполнения подрядных работ или снабжения безопасной продукцией.</w:t>
      </w:r>
    </w:p>
    <w:p w14:paraId="5B9D5D43" w14:textId="1CD5B4F3" w:rsidR="00B4616F" w:rsidRPr="00827D56" w:rsidRDefault="00B4616F"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14:paraId="3F0FBA11" w14:textId="5DDC006E" w:rsidR="00B4616F" w:rsidRPr="00827D56" w:rsidRDefault="00B4616F"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оказание безопасных услуг и предоставление безопасной продукции надлежащего качества;</w:t>
      </w:r>
    </w:p>
    <w:p w14:paraId="5961F923" w14:textId="1DF2228C" w:rsidR="00B4616F" w:rsidRPr="00827D56" w:rsidRDefault="00B4616F"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эффективная связь и взаимодействие с должностными лицами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до начала работы;</w:t>
      </w:r>
    </w:p>
    <w:p w14:paraId="1E9FA130" w14:textId="5571F8AE" w:rsidR="00B4616F" w:rsidRPr="00827D56" w:rsidRDefault="00B4616F"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информирование работников подрядчика или поставщика продукции об условиях труда и имеющихся опасностях </w:t>
      </w:r>
      <w:r w:rsidR="003D069D" w:rsidRPr="00827D56">
        <w:rPr>
          <w:rFonts w:ascii="Times New Roman" w:eastAsia="Times New Roman" w:hAnsi="Times New Roman" w:cs="Times New Roman"/>
          <w:color w:val="000000"/>
          <w:sz w:val="24"/>
          <w:szCs w:val="24"/>
        </w:rPr>
        <w:t>в органе местного самоуправления</w:t>
      </w:r>
      <w:r w:rsidRPr="00827D56">
        <w:rPr>
          <w:rFonts w:ascii="Times New Roman" w:eastAsia="Times New Roman" w:hAnsi="Times New Roman" w:cs="Times New Roman"/>
          <w:color w:val="000000"/>
          <w:sz w:val="24"/>
          <w:szCs w:val="24"/>
        </w:rPr>
        <w:t>;</w:t>
      </w:r>
    </w:p>
    <w:p w14:paraId="6CF7705F" w14:textId="3618D88D" w:rsidR="00B4616F" w:rsidRPr="00827D56" w:rsidRDefault="00B4616F"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подготовка по охране труда работников подрядчика или поставщика продукции (в том числе проведение инструктажей по охране труда);</w:t>
      </w:r>
    </w:p>
    <w:p w14:paraId="6B9EE6B8" w14:textId="6DA73675" w:rsidR="00B4616F" w:rsidRPr="00827D56" w:rsidRDefault="00B4616F"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контроль выполнения подрядчиком или поставщиком продукции требований в области охраны труда и безопасности </w:t>
      </w:r>
      <w:r w:rsidR="002C0A93" w:rsidRPr="00827D56">
        <w:rPr>
          <w:rFonts w:ascii="Times New Roman" w:eastAsia="Times New Roman" w:hAnsi="Times New Roman" w:cs="Times New Roman"/>
          <w:color w:val="000000"/>
          <w:sz w:val="24"/>
          <w:szCs w:val="24"/>
        </w:rPr>
        <w:t xml:space="preserve">рабочего </w:t>
      </w:r>
      <w:r w:rsidRPr="00827D56">
        <w:rPr>
          <w:rFonts w:ascii="Times New Roman" w:eastAsia="Times New Roman" w:hAnsi="Times New Roman" w:cs="Times New Roman"/>
          <w:color w:val="000000"/>
          <w:sz w:val="24"/>
          <w:szCs w:val="24"/>
        </w:rPr>
        <w:t>процесса.</w:t>
      </w:r>
    </w:p>
    <w:p w14:paraId="654DA250" w14:textId="5B0F2281" w:rsidR="00FF4C6A" w:rsidRPr="00827D56" w:rsidRDefault="00B4616F" w:rsidP="00827D56">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Порядок учитывает Примерный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 приказом Минтруда России от 22.09.2021 № 656н.</w:t>
      </w:r>
    </w:p>
    <w:p w14:paraId="6AA8930C" w14:textId="77777777" w:rsidR="00FF4C6A" w:rsidRPr="00827D56" w:rsidRDefault="00FF4C6A" w:rsidP="00FF4C6A">
      <w:pPr>
        <w:pStyle w:val="a9"/>
        <w:spacing w:before="100" w:beforeAutospacing="1" w:line="240" w:lineRule="auto"/>
        <w:ind w:left="709"/>
        <w:jc w:val="both"/>
        <w:rPr>
          <w:rFonts w:ascii="Times New Roman" w:eastAsia="Times New Roman" w:hAnsi="Times New Roman" w:cs="Times New Roman"/>
          <w:color w:val="000000"/>
          <w:sz w:val="24"/>
          <w:szCs w:val="24"/>
        </w:rPr>
      </w:pPr>
    </w:p>
    <w:p w14:paraId="7068A59B" w14:textId="3E0A1C87" w:rsidR="00B7573B" w:rsidRPr="00827D56" w:rsidRDefault="00B7573B" w:rsidP="00F642C9">
      <w:pPr>
        <w:pStyle w:val="a9"/>
        <w:numPr>
          <w:ilvl w:val="0"/>
          <w:numId w:val="34"/>
        </w:numPr>
        <w:spacing w:before="240" w:line="240" w:lineRule="auto"/>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Взаимодействие с государственными надзорными органами, органами исполнительной власти и профсоюзного контроля</w:t>
      </w:r>
      <w:r w:rsidR="009A4ED9" w:rsidRPr="00827D56">
        <w:rPr>
          <w:rFonts w:ascii="Times New Roman" w:eastAsia="Times New Roman" w:hAnsi="Times New Roman" w:cs="Times New Roman"/>
          <w:b/>
          <w:bCs/>
          <w:color w:val="252525"/>
          <w:spacing w:val="-2"/>
          <w:sz w:val="24"/>
          <w:szCs w:val="24"/>
        </w:rPr>
        <w:t>.</w:t>
      </w:r>
    </w:p>
    <w:p w14:paraId="79A62164" w14:textId="5EC07AE3" w:rsidR="00B7573B" w:rsidRPr="00827D56" w:rsidRDefault="00B7573B" w:rsidP="00F642C9">
      <w:pPr>
        <w:pStyle w:val="a9"/>
        <w:numPr>
          <w:ilvl w:val="1"/>
          <w:numId w:val="34"/>
        </w:numPr>
        <w:spacing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Управление охраной труда осуществляется при непосредственном участии первичной профсоюзн</w:t>
      </w:r>
      <w:r w:rsidR="00927C52" w:rsidRPr="00827D56">
        <w:rPr>
          <w:rFonts w:ascii="Times New Roman" w:eastAsia="Times New Roman" w:hAnsi="Times New Roman" w:cs="Times New Roman"/>
          <w:color w:val="000000"/>
          <w:sz w:val="24"/>
          <w:szCs w:val="24"/>
        </w:rPr>
        <w:t>ой организации.</w:t>
      </w:r>
    </w:p>
    <w:p w14:paraId="755C03B8" w14:textId="273325AC" w:rsidR="00B7573B" w:rsidRPr="00827D56" w:rsidRDefault="00B7573B" w:rsidP="00F642C9">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В целях реализации механизмов консультаций и взаимодействия по охране труда </w:t>
      </w:r>
      <w:r w:rsidR="009A4ED9" w:rsidRPr="00827D56">
        <w:rPr>
          <w:rFonts w:ascii="Times New Roman" w:eastAsia="Times New Roman" w:hAnsi="Times New Roman" w:cs="Times New Roman"/>
          <w:color w:val="000000"/>
          <w:sz w:val="24"/>
          <w:szCs w:val="24"/>
        </w:rPr>
        <w:t>руководство</w:t>
      </w:r>
      <w:r w:rsidR="00347D8F" w:rsidRPr="00827D56">
        <w:rPr>
          <w:rFonts w:ascii="Times New Roman" w:eastAsia="Times New Roman" w:hAnsi="Times New Roman" w:cs="Times New Roman"/>
          <w:color w:val="000000"/>
          <w:sz w:val="24"/>
          <w:szCs w:val="24"/>
        </w:rPr>
        <w:t xml:space="preserve"> </w:t>
      </w:r>
      <w:r w:rsidR="003D069D" w:rsidRPr="00827D56">
        <w:rPr>
          <w:rFonts w:ascii="Times New Roman" w:hAnsi="Times New Roman" w:cs="Times New Roman"/>
          <w:sz w:val="24"/>
          <w:szCs w:val="24"/>
        </w:rPr>
        <w:t>органа местного самоуправления</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обеспечивает координацию и взаимодействие по охране труда с первичной профсоюзной организацией по следующим вопросам:</w:t>
      </w:r>
    </w:p>
    <w:p w14:paraId="66079690" w14:textId="0C615A8D" w:rsidR="00B7573B" w:rsidRPr="00827D56" w:rsidRDefault="00B7573B" w:rsidP="00F642C9">
      <w:pPr>
        <w:pStyle w:val="a9"/>
        <w:numPr>
          <w:ilvl w:val="0"/>
          <w:numId w:val="37"/>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установление (определение) потребностей и ожиданий работников в рамках построения, развития и функционирования СУОТ;</w:t>
      </w:r>
    </w:p>
    <w:p w14:paraId="4C2801BB" w14:textId="0DDB9490" w:rsidR="00B7573B" w:rsidRPr="00827D56" w:rsidRDefault="00B7573B" w:rsidP="00F642C9">
      <w:pPr>
        <w:pStyle w:val="a9"/>
        <w:numPr>
          <w:ilvl w:val="0"/>
          <w:numId w:val="37"/>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установление целей в области охраны труда и планирование их достижения;</w:t>
      </w:r>
    </w:p>
    <w:p w14:paraId="35D74098" w14:textId="3BDF1AC6" w:rsidR="00B7573B" w:rsidRPr="00827D56" w:rsidRDefault="00B7573B" w:rsidP="00F642C9">
      <w:pPr>
        <w:pStyle w:val="a9"/>
        <w:numPr>
          <w:ilvl w:val="0"/>
          <w:numId w:val="37"/>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1DD5E302" w14:textId="7912FC30" w:rsidR="00B7573B" w:rsidRPr="00827D56" w:rsidRDefault="00B7573B" w:rsidP="00F642C9">
      <w:pPr>
        <w:pStyle w:val="a9"/>
        <w:numPr>
          <w:ilvl w:val="0"/>
          <w:numId w:val="37"/>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31728AC3" w14:textId="6861AA9B" w:rsidR="00B7573B" w:rsidRPr="00827D56" w:rsidRDefault="00B7573B" w:rsidP="00F642C9">
      <w:pPr>
        <w:pStyle w:val="a9"/>
        <w:numPr>
          <w:ilvl w:val="0"/>
          <w:numId w:val="37"/>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124215D0" w14:textId="58C413EA" w:rsidR="00B7573B" w:rsidRPr="00827D56" w:rsidRDefault="00B7573B" w:rsidP="00F642C9">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Взаимодействие с государственными надзорными органами, органами исполнительной власти по вопросам охраны труда осуществляет </w:t>
      </w:r>
      <w:r w:rsidR="00927C52" w:rsidRPr="00827D56">
        <w:rPr>
          <w:rFonts w:ascii="Times New Roman" w:eastAsia="Times New Roman" w:hAnsi="Times New Roman" w:cs="Times New Roman"/>
          <w:color w:val="000000"/>
          <w:sz w:val="24"/>
          <w:szCs w:val="24"/>
        </w:rPr>
        <w:t>ответственный за охрану труда совмест</w:t>
      </w:r>
      <w:r w:rsidR="00F642C9" w:rsidRPr="00827D56">
        <w:rPr>
          <w:rFonts w:ascii="Times New Roman" w:eastAsia="Times New Roman" w:hAnsi="Times New Roman" w:cs="Times New Roman"/>
          <w:color w:val="000000"/>
          <w:sz w:val="24"/>
          <w:szCs w:val="24"/>
        </w:rPr>
        <w:t xml:space="preserve">но с руководством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w:t>
      </w:r>
    </w:p>
    <w:p w14:paraId="32DE9F28" w14:textId="77777777" w:rsidR="00F56BB6" w:rsidRPr="00827D56" w:rsidRDefault="00F56BB6" w:rsidP="00F642C9">
      <w:pPr>
        <w:pStyle w:val="a9"/>
        <w:spacing w:before="100" w:beforeAutospacing="1" w:after="100" w:afterAutospacing="1" w:line="240" w:lineRule="auto"/>
        <w:ind w:left="709"/>
        <w:jc w:val="both"/>
        <w:rPr>
          <w:rFonts w:ascii="Times New Roman" w:eastAsia="Times New Roman" w:hAnsi="Times New Roman" w:cs="Times New Roman"/>
          <w:color w:val="000000"/>
          <w:sz w:val="24"/>
          <w:szCs w:val="24"/>
        </w:rPr>
      </w:pPr>
    </w:p>
    <w:p w14:paraId="0C4B7E2B" w14:textId="61F41560" w:rsidR="00B7573B" w:rsidRPr="00827D56" w:rsidRDefault="000F4531" w:rsidP="00F642C9">
      <w:pPr>
        <w:pStyle w:val="a9"/>
        <w:numPr>
          <w:ilvl w:val="0"/>
          <w:numId w:val="34"/>
        </w:numPr>
        <w:spacing w:before="100" w:beforeAutospacing="1" w:after="0" w:line="240" w:lineRule="auto"/>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Р</w:t>
      </w:r>
      <w:r w:rsidR="00B7573B" w:rsidRPr="00827D56">
        <w:rPr>
          <w:rFonts w:ascii="Times New Roman" w:eastAsia="Times New Roman" w:hAnsi="Times New Roman" w:cs="Times New Roman"/>
          <w:b/>
          <w:bCs/>
          <w:color w:val="252525"/>
          <w:spacing w:val="-2"/>
          <w:sz w:val="24"/>
          <w:szCs w:val="24"/>
        </w:rPr>
        <w:t>еагирование на аварии, несчастные случаи, микротравмы и</w:t>
      </w:r>
      <w:r w:rsidR="00B7573B" w:rsidRPr="00827D56">
        <w:rPr>
          <w:rFonts w:ascii="Times New Roman" w:eastAsia="Times New Roman" w:hAnsi="Times New Roman" w:cs="Times New Roman"/>
          <w:b/>
          <w:bCs/>
          <w:color w:val="252525"/>
          <w:spacing w:val="-2"/>
          <w:sz w:val="24"/>
          <w:szCs w:val="24"/>
          <w:lang w:val="en-US"/>
        </w:rPr>
        <w:t> </w:t>
      </w:r>
      <w:r w:rsidR="00B7573B" w:rsidRPr="00827D56">
        <w:rPr>
          <w:rFonts w:ascii="Times New Roman" w:eastAsia="Times New Roman" w:hAnsi="Times New Roman" w:cs="Times New Roman"/>
          <w:b/>
          <w:bCs/>
          <w:color w:val="252525"/>
          <w:spacing w:val="-2"/>
          <w:sz w:val="24"/>
          <w:szCs w:val="24"/>
        </w:rPr>
        <w:t>профессиональные заболевания</w:t>
      </w:r>
      <w:r w:rsidR="009A4ED9" w:rsidRPr="00827D56">
        <w:rPr>
          <w:rFonts w:ascii="Times New Roman" w:eastAsia="Times New Roman" w:hAnsi="Times New Roman" w:cs="Times New Roman"/>
          <w:b/>
          <w:bCs/>
          <w:color w:val="252525"/>
          <w:spacing w:val="-2"/>
          <w:sz w:val="24"/>
          <w:szCs w:val="24"/>
        </w:rPr>
        <w:t>.</w:t>
      </w:r>
    </w:p>
    <w:p w14:paraId="4733F48A" w14:textId="3C54C39E" w:rsidR="00B7573B" w:rsidRPr="00827D56" w:rsidRDefault="00B7573B" w:rsidP="00F642C9">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 целью обеспечения и поддержания безопасных условий труда, недопущения случаев производственного травматизма и профессиональной заболеваемости </w:t>
      </w:r>
      <w:r w:rsidR="003D069D" w:rsidRPr="00827D56">
        <w:rPr>
          <w:rFonts w:ascii="Times New Roman" w:eastAsia="Times New Roman" w:hAnsi="Times New Roman" w:cs="Times New Roman"/>
          <w:color w:val="000000"/>
          <w:sz w:val="24"/>
          <w:szCs w:val="24"/>
        </w:rPr>
        <w:t xml:space="preserve">в органе местного самоуправления </w:t>
      </w:r>
      <w:r w:rsidRPr="00827D56">
        <w:rPr>
          <w:rFonts w:ascii="Times New Roman" w:eastAsia="Times New Roman" w:hAnsi="Times New Roman" w:cs="Times New Roman"/>
          <w:color w:val="000000"/>
          <w:sz w:val="24"/>
          <w:szCs w:val="24"/>
        </w:rPr>
        <w:t xml:space="preserve"> устанавливается выявление потенциально возможных аварий и порядки действий в случае их возникновения.</w:t>
      </w:r>
    </w:p>
    <w:p w14:paraId="2F391F76" w14:textId="608EF084"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 а также необходимость гарантировать в случае аварии:</w:t>
      </w:r>
    </w:p>
    <w:p w14:paraId="3D78B6BA" w14:textId="62F8E630"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возобновление работы в условиях аварии;</w:t>
      </w:r>
    </w:p>
    <w:p w14:paraId="5B06D4A3" w14:textId="01A3BE12"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14:paraId="30184D9A" w14:textId="01BF6AF8"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возможность работников остановить работу и/или незамедлительно покинуть рабочее место и направиться в безопасное место;</w:t>
      </w:r>
    </w:p>
    <w:p w14:paraId="2F65E55D" w14:textId="277768F0"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14:paraId="731CE125" w14:textId="2B01910C"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 выполнение противопожарных мероприятий и эвакуации всех людей, находящихся в рабочей зоне;</w:t>
      </w:r>
    </w:p>
    <w:p w14:paraId="35F649C5" w14:textId="762639FB"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14:paraId="4478D1D3" w14:textId="51CC88A2"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С целью своевременного определения и понимания причин возникновения аварий, несчастных случаев, микротравм и профессиональных заболеваниях </w:t>
      </w:r>
      <w:r w:rsidR="003D069D" w:rsidRPr="00827D56">
        <w:rPr>
          <w:rFonts w:ascii="Times New Roman" w:eastAsia="Times New Roman" w:hAnsi="Times New Roman" w:cs="Times New Roman"/>
          <w:color w:val="000000"/>
          <w:sz w:val="24"/>
          <w:szCs w:val="24"/>
        </w:rPr>
        <w:t xml:space="preserve">в органе местного самоуправления </w:t>
      </w:r>
      <w:r w:rsidR="00927C52"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устанавливаются:</w:t>
      </w:r>
    </w:p>
    <w:p w14:paraId="6A165B86" w14:textId="7AD5A560"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расследования аварий;</w:t>
      </w:r>
    </w:p>
    <w:p w14:paraId="76C215A5" w14:textId="71364FCE"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расследования несчастных случаев и профессиональных заболеваний;</w:t>
      </w:r>
    </w:p>
    <w:p w14:paraId="0EC53F59" w14:textId="4BA07C75"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порядок рассмотрения микротравм</w:t>
      </w:r>
      <w:r w:rsidR="009A4ED9" w:rsidRPr="00827D56">
        <w:rPr>
          <w:rFonts w:ascii="Times New Roman" w:eastAsia="Times New Roman" w:hAnsi="Times New Roman" w:cs="Times New Roman"/>
          <w:color w:val="000000"/>
          <w:sz w:val="24"/>
          <w:szCs w:val="24"/>
        </w:rPr>
        <w:t>.</w:t>
      </w:r>
    </w:p>
    <w:p w14:paraId="401BFC18" w14:textId="2CE1CC34" w:rsidR="00B7573B" w:rsidRPr="00827D56" w:rsidRDefault="00B7573B" w:rsidP="000C0E8B">
      <w:pPr>
        <w:pStyle w:val="a9"/>
        <w:numPr>
          <w:ilvl w:val="1"/>
          <w:numId w:val="34"/>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Результаты реагирования на аварии, несчастные случаи, микротравмы и профессиональные заболевания оформляются в форме актов и справок</w:t>
      </w:r>
      <w:r w:rsidRPr="00827D56">
        <w:rPr>
          <w:rFonts w:ascii="Times New Roman" w:eastAsia="Times New Roman" w:hAnsi="Times New Roman" w:cs="Times New Roman"/>
          <w:color w:val="000000"/>
          <w:sz w:val="24"/>
          <w:szCs w:val="24"/>
          <w:lang w:val="en-US"/>
        </w:rPr>
        <w:t> </w:t>
      </w:r>
      <w:r w:rsidRPr="00827D56">
        <w:rPr>
          <w:rFonts w:ascii="Times New Roman" w:eastAsia="Times New Roman" w:hAnsi="Times New Roman" w:cs="Times New Roman"/>
          <w:color w:val="000000"/>
          <w:sz w:val="24"/>
          <w:szCs w:val="24"/>
        </w:rPr>
        <w:t>с указанием корректирующих мероприятий по устранению причин, повлекших их возникновение.</w:t>
      </w:r>
    </w:p>
    <w:p w14:paraId="0CA2F87E" w14:textId="1E4E3799"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Управление документами СУОТ</w:t>
      </w:r>
    </w:p>
    <w:p w14:paraId="6323B018" w14:textId="326F20A6" w:rsidR="00B7573B" w:rsidRPr="00827D56" w:rsidRDefault="00B7573B" w:rsidP="000C0E8B">
      <w:pPr>
        <w:pStyle w:val="a9"/>
        <w:numPr>
          <w:ilvl w:val="2"/>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Организация управления документами СУОТ содержит:</w:t>
      </w:r>
    </w:p>
    <w:p w14:paraId="6B277D01" w14:textId="77777777" w:rsidR="00B7573B" w:rsidRPr="00827D56" w:rsidRDefault="00B7573B" w:rsidP="000C0E8B">
      <w:pPr>
        <w:pStyle w:val="a9"/>
        <w:numPr>
          <w:ilvl w:val="0"/>
          <w:numId w:val="42"/>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формы и рекомендации по оформлению локальных нормативных актов и иных документов, содержащих структуру системы;</w:t>
      </w:r>
    </w:p>
    <w:p w14:paraId="64F38BF8" w14:textId="77777777" w:rsidR="00B7573B" w:rsidRPr="00827D56" w:rsidRDefault="00B7573B" w:rsidP="000C0E8B">
      <w:pPr>
        <w:pStyle w:val="a9"/>
        <w:numPr>
          <w:ilvl w:val="0"/>
          <w:numId w:val="42"/>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обязанности и ответственность в сфере охраны труда для каждого структурного подразделения и конкретного исполнителя;</w:t>
      </w:r>
    </w:p>
    <w:p w14:paraId="6E4D85A1" w14:textId="77777777" w:rsidR="00B7573B" w:rsidRPr="00827D56" w:rsidRDefault="00B7573B" w:rsidP="000C0E8B">
      <w:pPr>
        <w:pStyle w:val="a9"/>
        <w:numPr>
          <w:ilvl w:val="0"/>
          <w:numId w:val="42"/>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процессы обеспечения охраны труда и контроля;</w:t>
      </w:r>
    </w:p>
    <w:p w14:paraId="0792B1BE" w14:textId="5D141A9C" w:rsidR="00B7573B" w:rsidRPr="00827D56" w:rsidRDefault="00B7573B" w:rsidP="00031A48">
      <w:pPr>
        <w:pStyle w:val="a9"/>
        <w:numPr>
          <w:ilvl w:val="0"/>
          <w:numId w:val="42"/>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необходимые связи между структурными подразделениями, обеспечивающие</w:t>
      </w:r>
      <w:r w:rsidR="00F642C9" w:rsidRPr="00827D56">
        <w:rPr>
          <w:rFonts w:ascii="Times New Roman" w:eastAsia="Times New Roman" w:hAnsi="Times New Roman" w:cs="Times New Roman"/>
          <w:color w:val="000000"/>
          <w:sz w:val="24"/>
          <w:szCs w:val="24"/>
        </w:rPr>
        <w:t xml:space="preserve"> </w:t>
      </w:r>
      <w:r w:rsidRPr="00827D56">
        <w:rPr>
          <w:rFonts w:ascii="Times New Roman" w:eastAsia="Times New Roman" w:hAnsi="Times New Roman" w:cs="Times New Roman"/>
          <w:color w:val="000000"/>
          <w:sz w:val="24"/>
          <w:szCs w:val="24"/>
        </w:rPr>
        <w:t>функционирование СУОТ.</w:t>
      </w:r>
    </w:p>
    <w:p w14:paraId="21B98950" w14:textId="060D067D" w:rsidR="00B7573B" w:rsidRPr="00827D56" w:rsidRDefault="00B7573B" w:rsidP="000C0E8B">
      <w:pPr>
        <w:pStyle w:val="a9"/>
        <w:numPr>
          <w:ilvl w:val="2"/>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Лица, ответственные за разработку и утверждение документов СУОТ, определяются на всех уровнях управления и оформляются </w:t>
      </w:r>
      <w:r w:rsidR="00F642C9" w:rsidRPr="00827D56">
        <w:rPr>
          <w:rFonts w:ascii="Times New Roman" w:eastAsia="Times New Roman" w:hAnsi="Times New Roman" w:cs="Times New Roman"/>
          <w:color w:val="000000"/>
          <w:sz w:val="24"/>
          <w:szCs w:val="24"/>
        </w:rPr>
        <w:t xml:space="preserve">локальными актами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w:t>
      </w:r>
    </w:p>
    <w:p w14:paraId="65D579E2" w14:textId="1C7F77C8" w:rsidR="00B7573B" w:rsidRPr="00827D56" w:rsidRDefault="003D069D" w:rsidP="000C0E8B">
      <w:pPr>
        <w:pStyle w:val="a9"/>
        <w:numPr>
          <w:ilvl w:val="2"/>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В органе местного самоуправления </w:t>
      </w:r>
      <w:r w:rsidR="00B7573B" w:rsidRPr="00827D56">
        <w:rPr>
          <w:rFonts w:ascii="Times New Roman" w:eastAsia="Times New Roman" w:hAnsi="Times New Roman" w:cs="Times New Roman"/>
          <w:color w:val="000000"/>
          <w:sz w:val="24"/>
          <w:szCs w:val="24"/>
        </w:rPr>
        <w:t>устанавливается порядок разработки, согласования, утверждения и пересмотра документов СУОТ, сроки их хранения.</w:t>
      </w:r>
    </w:p>
    <w:p w14:paraId="49B1B94E" w14:textId="166CC648" w:rsidR="00B7573B" w:rsidRPr="00827D56" w:rsidRDefault="00B7573B" w:rsidP="000C0E8B">
      <w:pPr>
        <w:pStyle w:val="a9"/>
        <w:numPr>
          <w:ilvl w:val="2"/>
          <w:numId w:val="35"/>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 качестве особого вида документов СУОТ, которые не подлежат пересмотру, актуализации, обновлению и изменению, устанавливаются контрольно-учетные документы СУОТ (записи):</w:t>
      </w:r>
    </w:p>
    <w:p w14:paraId="421EB5E2" w14:textId="5112154A"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акты и иные записи данных, вытекающие из осуществления СУОТ;</w:t>
      </w:r>
    </w:p>
    <w:p w14:paraId="2F34830F" w14:textId="3DC794CB"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журналы учета и акты записей данных об авариях, несчастных случаях, профессиональных заболеваниях;</w:t>
      </w:r>
    </w:p>
    <w:p w14:paraId="0C9495C4" w14:textId="2CA41294"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14:paraId="3B424656" w14:textId="574633DC"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результаты контроля функционирования СУОТ.</w:t>
      </w:r>
    </w:p>
    <w:p w14:paraId="78912BAD" w14:textId="06F56A01"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Оценка результатов деятельности</w:t>
      </w:r>
    </w:p>
    <w:p w14:paraId="74459543" w14:textId="176499AC" w:rsidR="00B7573B" w:rsidRPr="00827D56" w:rsidRDefault="00C00B0F" w:rsidP="000C0E8B">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w:t>
      </w:r>
      <w:r w:rsidR="00B7573B" w:rsidRPr="00827D56">
        <w:rPr>
          <w:rFonts w:ascii="Times New Roman" w:eastAsia="Times New Roman" w:hAnsi="Times New Roman" w:cs="Times New Roman"/>
          <w:color w:val="000000"/>
          <w:sz w:val="24"/>
          <w:szCs w:val="24"/>
        </w:rPr>
        <w:t>онтроль и оценка результативности функционирования СУОТ включает:</w:t>
      </w:r>
    </w:p>
    <w:p w14:paraId="2C7C30A4" w14:textId="2EE1EBF8"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оценку соответствия состояния условий и охраны труда требованиям охраны труда, соглашениям по охране труда, подлежащим выполнению;</w:t>
      </w:r>
    </w:p>
    <w:p w14:paraId="3362BC73" w14:textId="07DDC72E"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получение информации для определения результативности и эффективности процедур;</w:t>
      </w:r>
    </w:p>
    <w:p w14:paraId="6DE45C72" w14:textId="5BE750CA"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получение данных, составляющих основу для принятия решений по совершенствованию СУОТ.</w:t>
      </w:r>
    </w:p>
    <w:p w14:paraId="6CBB64FE" w14:textId="0761D204" w:rsidR="00B7573B" w:rsidRPr="00827D56" w:rsidRDefault="003D069D" w:rsidP="00F642C9">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 органе местного самоуправления</w:t>
      </w:r>
      <w:r w:rsidR="00CB39FC" w:rsidRPr="00827D56">
        <w:rPr>
          <w:rFonts w:ascii="Times New Roman" w:eastAsia="Times New Roman" w:hAnsi="Times New Roman" w:cs="Times New Roman"/>
          <w:color w:val="000000"/>
          <w:sz w:val="24"/>
          <w:szCs w:val="24"/>
        </w:rPr>
        <w:t xml:space="preserve"> </w:t>
      </w:r>
      <w:r w:rsidR="00B7573B" w:rsidRPr="00827D56">
        <w:rPr>
          <w:rFonts w:ascii="Times New Roman" w:eastAsia="Times New Roman" w:hAnsi="Times New Roman" w:cs="Times New Roman"/>
          <w:color w:val="000000"/>
          <w:sz w:val="24"/>
          <w:szCs w:val="24"/>
        </w:rPr>
        <w:t>определяются основные виды контроля функционирования СУОТ и мониторинга реализации процедур:</w:t>
      </w:r>
    </w:p>
    <w:p w14:paraId="6C1E4D8C" w14:textId="02CD7805"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контроль состояния рабочего места, применяемого оборудования, инструментов, материалов; контроль выполнения работ работником в рамках </w:t>
      </w:r>
      <w:r w:rsidRPr="00827D56">
        <w:rPr>
          <w:rFonts w:ascii="Times New Roman" w:eastAsia="Times New Roman" w:hAnsi="Times New Roman" w:cs="Times New Roman"/>
          <w:color w:val="000000"/>
          <w:sz w:val="24"/>
          <w:szCs w:val="24"/>
        </w:rPr>
        <w:lastRenderedPageBreak/>
        <w:t xml:space="preserve">осуществляемых технологических процессов, в том числе выполнения работ повышенной опасности (перечень </w:t>
      </w:r>
      <w:r w:rsidR="00CB39FC" w:rsidRPr="00827D56">
        <w:rPr>
          <w:rFonts w:ascii="Times New Roman" w:eastAsia="Times New Roman" w:hAnsi="Times New Roman" w:cs="Times New Roman"/>
          <w:color w:val="000000"/>
          <w:sz w:val="24"/>
          <w:szCs w:val="24"/>
        </w:rPr>
        <w:t xml:space="preserve">работ повышенной опасности утверждается приказом </w:t>
      </w:r>
      <w:r w:rsidR="008B4558" w:rsidRPr="00827D56">
        <w:rPr>
          <w:rFonts w:ascii="Times New Roman" w:eastAsia="Times New Roman" w:hAnsi="Times New Roman" w:cs="Times New Roman"/>
          <w:color w:val="000000"/>
          <w:sz w:val="24"/>
          <w:szCs w:val="24"/>
        </w:rPr>
        <w:t xml:space="preserve">главы </w:t>
      </w:r>
      <w:r w:rsidR="003D069D" w:rsidRPr="00827D56">
        <w:rPr>
          <w:rFonts w:ascii="Times New Roman" w:hAnsi="Times New Roman" w:cs="Times New Roman"/>
          <w:sz w:val="24"/>
          <w:szCs w:val="24"/>
        </w:rPr>
        <w:t>органа местного самоуправления</w:t>
      </w:r>
      <w:r w:rsidR="00CB39FC" w:rsidRPr="00827D56">
        <w:rPr>
          <w:rFonts w:ascii="Times New Roman" w:eastAsia="Times New Roman" w:hAnsi="Times New Roman" w:cs="Times New Roman"/>
          <w:color w:val="000000"/>
          <w:sz w:val="24"/>
          <w:szCs w:val="24"/>
        </w:rPr>
        <w:t xml:space="preserve"> по согласованию с профсоюзным органом</w:t>
      </w:r>
      <w:r w:rsidRPr="00827D56">
        <w:rPr>
          <w:rFonts w:ascii="Times New Roman" w:eastAsia="Times New Roman" w:hAnsi="Times New Roman" w:cs="Times New Roman"/>
          <w:color w:val="000000"/>
          <w:sz w:val="24"/>
          <w:szCs w:val="24"/>
        </w:rPr>
        <w:t>);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14:paraId="6191D5A4" w14:textId="21D0F9D0"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контроль выполнения процессов, имеющих периодический характер выполнения: (специальная оценка условий труда работников, обучение по охране труда, </w:t>
      </w:r>
      <w:r w:rsidR="00CB39FC" w:rsidRPr="00827D56">
        <w:rPr>
          <w:rFonts w:ascii="Times New Roman" w:eastAsia="Times New Roman" w:hAnsi="Times New Roman" w:cs="Times New Roman"/>
          <w:color w:val="000000"/>
          <w:sz w:val="24"/>
          <w:szCs w:val="24"/>
        </w:rPr>
        <w:t>проведение медицинских осмотров, оценка профессиональных рисков на рабочих местах,</w:t>
      </w:r>
      <w:r w:rsidRPr="00827D56">
        <w:rPr>
          <w:rFonts w:ascii="Times New Roman" w:eastAsia="Times New Roman" w:hAnsi="Times New Roman" w:cs="Times New Roman"/>
          <w:color w:val="000000"/>
          <w:sz w:val="24"/>
          <w:szCs w:val="24"/>
        </w:rPr>
        <w:t xml:space="preserve"> а также, при необходимости, психиатрических освидетельствований, химико-токсикологических исследований);</w:t>
      </w:r>
    </w:p>
    <w:p w14:paraId="32BDD011" w14:textId="2FA9C1F6"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учет и анализ несчастных случаев, микротравм,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36E3EDB3" w14:textId="147D8D7D"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14:paraId="6122B77A" w14:textId="27926F3D" w:rsidR="00B7573B" w:rsidRPr="00827D56" w:rsidRDefault="00B7573B" w:rsidP="000C0E8B">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проводится аудит функционирования СУОТ и мониторинга показателей реализации процедур, а также предусматривается возможность осуществления общественного контроля функционирования СУОТ и мониторинга показателей реализации процедур.</w:t>
      </w:r>
    </w:p>
    <w:p w14:paraId="0BE5C028" w14:textId="18C02882" w:rsidR="00B7573B" w:rsidRPr="00827D56" w:rsidRDefault="00B7573B" w:rsidP="000C0E8B">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проведении контроля функционирования СУОТ и анализа реализации процедур и исполнения мероприятий по охране труда, необходимо оценивать следующие показатели:</w:t>
      </w:r>
    </w:p>
    <w:p w14:paraId="0809632D" w14:textId="3F040999"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достижение поставленных целей в области охраны труда;</w:t>
      </w:r>
    </w:p>
    <w:p w14:paraId="6B2E6201" w14:textId="069843D6"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способность действующей СУОТ обеспечивать выполнение обязанностей работодателя, отраженных в Политике и целях по охране труда;</w:t>
      </w:r>
    </w:p>
    <w:p w14:paraId="6D72A417" w14:textId="39B722CC"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эффективность действий, намеченных </w:t>
      </w:r>
      <w:r w:rsidR="008B4558" w:rsidRPr="00827D56">
        <w:rPr>
          <w:rFonts w:ascii="Times New Roman" w:eastAsia="Times New Roman" w:hAnsi="Times New Roman" w:cs="Times New Roman"/>
          <w:color w:val="000000"/>
          <w:sz w:val="24"/>
          <w:szCs w:val="24"/>
        </w:rPr>
        <w:t xml:space="preserve">главой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на всех уровнях управления по результатам предыдущего анализа эффективности функционирования СУОТ;</w:t>
      </w:r>
    </w:p>
    <w:p w14:paraId="620DFD91" w14:textId="3EB9C10F"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4DC57D37" w14:textId="2613D555"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необходимость обеспечения своевременной подготовки тех работников, которых затронут решения об изменении СУОТ;</w:t>
      </w:r>
    </w:p>
    <w:p w14:paraId="2C618325" w14:textId="3B02D8BE"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необходимость изменения критериев оценки эффективности функционирования СУОТ;</w:t>
      </w:r>
    </w:p>
    <w:p w14:paraId="33F0E5F4" w14:textId="79E03674" w:rsidR="00B7573B" w:rsidRPr="00827D56" w:rsidRDefault="00B7573B" w:rsidP="00C8084E">
      <w:pPr>
        <w:pStyle w:val="a9"/>
        <w:numPr>
          <w:ilvl w:val="0"/>
          <w:numId w:val="37"/>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полноту идентификации опасностей и управления профессиональными рисками в рамках СУОТ в целях выработки корректирующих мер.</w:t>
      </w:r>
    </w:p>
    <w:p w14:paraId="3BB28E5E" w14:textId="4E93A71A" w:rsidR="00B7573B" w:rsidRPr="00827D56" w:rsidRDefault="00B7573B" w:rsidP="000C0E8B">
      <w:pPr>
        <w:pStyle w:val="a9"/>
        <w:numPr>
          <w:ilvl w:val="2"/>
          <w:numId w:val="36"/>
        </w:numPr>
        <w:spacing w:after="0"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Перечень показателей контроля функционирования СУОТ определяется, но не ограничивается, следующими данными:</w:t>
      </w:r>
    </w:p>
    <w:p w14:paraId="4C0C85FD" w14:textId="77777777" w:rsidR="00B7573B" w:rsidRPr="00827D56" w:rsidRDefault="00B7573B" w:rsidP="000C0E8B">
      <w:pPr>
        <w:pStyle w:val="a9"/>
        <w:numPr>
          <w:ilvl w:val="0"/>
          <w:numId w:val="45"/>
        </w:numPr>
        <w:spacing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абсолютные показатели – время на выполнение, стоимость, технические показатели и показатели качества;</w:t>
      </w:r>
    </w:p>
    <w:p w14:paraId="177D0C96" w14:textId="77777777" w:rsidR="00B7573B" w:rsidRPr="00827D56" w:rsidRDefault="00B7573B" w:rsidP="000C0E8B">
      <w:pPr>
        <w:pStyle w:val="a9"/>
        <w:numPr>
          <w:ilvl w:val="0"/>
          <w:numId w:val="45"/>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относительные показатели – план/факт, удельные показатели, показатели в сравнении с другими процессами;</w:t>
      </w:r>
    </w:p>
    <w:p w14:paraId="33588985" w14:textId="77777777" w:rsidR="00B7573B" w:rsidRPr="00827D56" w:rsidRDefault="00B7573B" w:rsidP="000C0E8B">
      <w:pPr>
        <w:pStyle w:val="a9"/>
        <w:numPr>
          <w:ilvl w:val="0"/>
          <w:numId w:val="45"/>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качественные показатели – актуальность и доступность исходных данных для реализации процессов СУОТ.</w:t>
      </w:r>
    </w:p>
    <w:p w14:paraId="66A0818A" w14:textId="117E8137" w:rsidR="00B7573B" w:rsidRPr="00827D56" w:rsidRDefault="00B7573B" w:rsidP="000C0E8B">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Результаты контроля функционирования СУОТ и мониторинга реализации процедур оформляются в форме акта.</w:t>
      </w:r>
    </w:p>
    <w:p w14:paraId="36967D40" w14:textId="3D2FDC9E" w:rsidR="00B7573B" w:rsidRPr="00827D56" w:rsidRDefault="00B7573B" w:rsidP="000C0E8B">
      <w:pPr>
        <w:pStyle w:val="a9"/>
        <w:numPr>
          <w:ilvl w:val="2"/>
          <w:numId w:val="36"/>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Результаты контроля использует руководство для оценки эффективности СУОТ, а также для принятия управленческих решений по её актуализации, изменению, совершенствованию.</w:t>
      </w:r>
    </w:p>
    <w:p w14:paraId="464FCC3A" w14:textId="25624E2D"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Улучшение функционирования СУОТ</w:t>
      </w:r>
    </w:p>
    <w:p w14:paraId="7E5AADF3" w14:textId="2C03A571" w:rsidR="00B7573B" w:rsidRPr="00827D56" w:rsidRDefault="00B7573B" w:rsidP="000C0E8B">
      <w:pPr>
        <w:pStyle w:val="a9"/>
        <w:numPr>
          <w:ilvl w:val="2"/>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В целях улучшения функционирования СУОТ определяют и реализуют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77D03E28" w14:textId="3651AFB3" w:rsidR="00B7573B" w:rsidRPr="00827D56" w:rsidRDefault="00B7573B" w:rsidP="000C0E8B">
      <w:pPr>
        <w:pStyle w:val="a9"/>
        <w:numPr>
          <w:ilvl w:val="2"/>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0AED808B" w14:textId="2695B61F" w:rsidR="00B7573B" w:rsidRPr="00827D56" w:rsidRDefault="00B7573B" w:rsidP="000C0E8B">
      <w:pPr>
        <w:pStyle w:val="a9"/>
        <w:numPr>
          <w:ilvl w:val="2"/>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Порядок формирования корректирующих действий по совершенствованию функционирования СУОТ определяется с учетом специфики деятельности </w:t>
      </w:r>
      <w:r w:rsidR="00C54FC0" w:rsidRPr="00827D56">
        <w:rPr>
          <w:rFonts w:ascii="Times New Roman" w:eastAsia="Times New Roman" w:hAnsi="Times New Roman" w:cs="Times New Roman"/>
          <w:color w:val="000000"/>
          <w:sz w:val="24"/>
          <w:szCs w:val="24"/>
        </w:rPr>
        <w:t xml:space="preserve">структурных подразделений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w:t>
      </w:r>
    </w:p>
    <w:p w14:paraId="5468F949" w14:textId="60F67F02" w:rsidR="00B7573B" w:rsidRPr="00827D56" w:rsidRDefault="00B7573B" w:rsidP="000C0E8B">
      <w:pPr>
        <w:pStyle w:val="a9"/>
        <w:numPr>
          <w:ilvl w:val="2"/>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Корректирующие действия разрабатывают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5A30467A" w14:textId="6B736523" w:rsidR="00B7573B" w:rsidRPr="00827D56" w:rsidRDefault="00B7573B" w:rsidP="000C0E8B">
      <w:pPr>
        <w:pStyle w:val="a9"/>
        <w:numPr>
          <w:ilvl w:val="2"/>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14:paraId="090C91D0" w14:textId="66C51167" w:rsidR="00B7573B" w:rsidRPr="00827D56" w:rsidRDefault="00B7573B" w:rsidP="000C0E8B">
      <w:pPr>
        <w:pStyle w:val="a9"/>
        <w:numPr>
          <w:ilvl w:val="0"/>
          <w:numId w:val="43"/>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 xml:space="preserve">улучшения показателей деятельности </w:t>
      </w:r>
      <w:r w:rsidR="003D069D" w:rsidRPr="00827D56">
        <w:rPr>
          <w:rFonts w:ascii="Times New Roman" w:hAnsi="Times New Roman" w:cs="Times New Roman"/>
          <w:sz w:val="24"/>
          <w:szCs w:val="24"/>
        </w:rPr>
        <w:t>органа местного самоуправления</w:t>
      </w:r>
      <w:r w:rsidRPr="00827D56">
        <w:rPr>
          <w:rFonts w:ascii="Times New Roman" w:eastAsia="Times New Roman" w:hAnsi="Times New Roman" w:cs="Times New Roman"/>
          <w:color w:val="000000"/>
          <w:sz w:val="24"/>
          <w:szCs w:val="24"/>
        </w:rPr>
        <w:t xml:space="preserve"> в области охраны труда;</w:t>
      </w:r>
      <w:r w:rsidRPr="00827D56">
        <w:rPr>
          <w:rFonts w:ascii="Times New Roman" w:eastAsia="Times New Roman" w:hAnsi="Times New Roman" w:cs="Times New Roman"/>
          <w:color w:val="000000"/>
          <w:sz w:val="24"/>
          <w:szCs w:val="24"/>
          <w:lang w:val="en-US"/>
        </w:rPr>
        <w:t> </w:t>
      </w:r>
    </w:p>
    <w:p w14:paraId="424283B9" w14:textId="77777777" w:rsidR="00B7573B" w:rsidRPr="00827D56" w:rsidRDefault="00B7573B" w:rsidP="000C0E8B">
      <w:pPr>
        <w:pStyle w:val="a9"/>
        <w:numPr>
          <w:ilvl w:val="0"/>
          <w:numId w:val="43"/>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поддержки участия работников в реализации мероприятий по постоянному улучшению </w:t>
      </w:r>
      <w:r w:rsidRPr="00827D56">
        <w:rPr>
          <w:rFonts w:ascii="Times New Roman" w:eastAsia="Times New Roman" w:hAnsi="Times New Roman" w:cs="Times New Roman"/>
          <w:color w:val="000000"/>
          <w:sz w:val="24"/>
          <w:szCs w:val="24"/>
          <w:lang w:val="en-US"/>
        </w:rPr>
        <w:t>СУОТ;</w:t>
      </w:r>
    </w:p>
    <w:p w14:paraId="0CC41BAA" w14:textId="77777777" w:rsidR="00B7573B" w:rsidRPr="00827D56" w:rsidRDefault="00B7573B" w:rsidP="000C0E8B">
      <w:pPr>
        <w:pStyle w:val="a9"/>
        <w:numPr>
          <w:ilvl w:val="0"/>
          <w:numId w:val="43"/>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доведения до сведения работников информации о соответствующих результатах деятельности организации по постоянному улучшению </w:t>
      </w:r>
      <w:r w:rsidRPr="00827D56">
        <w:rPr>
          <w:rFonts w:ascii="Times New Roman" w:eastAsia="Times New Roman" w:hAnsi="Times New Roman" w:cs="Times New Roman"/>
          <w:color w:val="000000"/>
          <w:sz w:val="24"/>
          <w:szCs w:val="24"/>
          <w:lang w:val="en-US"/>
        </w:rPr>
        <w:t>СУОТ.</w:t>
      </w:r>
    </w:p>
    <w:p w14:paraId="5A65F8DC" w14:textId="22F82394" w:rsidR="00B7573B" w:rsidRPr="00827D56" w:rsidRDefault="00B7573B" w:rsidP="000C0E8B">
      <w:pPr>
        <w:pStyle w:val="a9"/>
        <w:numPr>
          <w:ilvl w:val="0"/>
          <w:numId w:val="3"/>
        </w:numPr>
        <w:spacing w:before="100" w:beforeAutospacing="1" w:after="100" w:afterAutospacing="1" w:line="600" w:lineRule="atLeast"/>
        <w:ind w:left="0" w:firstLine="709"/>
        <w:jc w:val="both"/>
        <w:rPr>
          <w:rFonts w:ascii="Times New Roman" w:eastAsia="Times New Roman" w:hAnsi="Times New Roman" w:cs="Times New Roman"/>
          <w:b/>
          <w:bCs/>
          <w:color w:val="252525"/>
          <w:spacing w:val="-2"/>
          <w:sz w:val="24"/>
          <w:szCs w:val="24"/>
        </w:rPr>
      </w:pPr>
      <w:r w:rsidRPr="00827D56">
        <w:rPr>
          <w:rFonts w:ascii="Times New Roman" w:eastAsia="Times New Roman" w:hAnsi="Times New Roman" w:cs="Times New Roman"/>
          <w:b/>
          <w:bCs/>
          <w:color w:val="252525"/>
          <w:spacing w:val="-2"/>
          <w:sz w:val="24"/>
          <w:szCs w:val="24"/>
        </w:rPr>
        <w:t>Заключительные положения</w:t>
      </w:r>
    </w:p>
    <w:p w14:paraId="1509014B" w14:textId="29C5BBCD" w:rsidR="00B7573B" w:rsidRPr="00827D56" w:rsidRDefault="00B7573B" w:rsidP="000C0E8B">
      <w:pPr>
        <w:pStyle w:val="a9"/>
        <w:numPr>
          <w:ilvl w:val="3"/>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Положение о СУОТ устанавливает общие требования к организации работы по охране труда на основе нормативно-правовых документов, принципов и методов управления, направленных на совершенствование деятельности по охране труда.</w:t>
      </w:r>
    </w:p>
    <w:p w14:paraId="158346E8" w14:textId="450F1E71" w:rsidR="00B7573B" w:rsidRPr="00827D56" w:rsidRDefault="00B7573B" w:rsidP="00FF4C6A">
      <w:pPr>
        <w:pStyle w:val="a9"/>
        <w:numPr>
          <w:ilvl w:val="3"/>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Оценку соответствия системы управления охраной труда проводят на основе ГОСТ 12.0.230.2-2015 «Межгосударственный стандарт. Система стандартов безопасности труда. Системы управления охраной труда. Оценка соответствия. Требования»,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12.0.230-2009.</w:t>
      </w:r>
    </w:p>
    <w:p w14:paraId="6843EFA5" w14:textId="700FBF5F" w:rsidR="00B7573B" w:rsidRPr="00827D56" w:rsidRDefault="00B7573B" w:rsidP="00FF4C6A">
      <w:pPr>
        <w:pStyle w:val="a9"/>
        <w:numPr>
          <w:ilvl w:val="3"/>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При разработке данного Положения использованы документы:</w:t>
      </w:r>
    </w:p>
    <w:p w14:paraId="114D8415" w14:textId="77777777" w:rsidR="00B7573B" w:rsidRPr="00827D56" w:rsidRDefault="00B7573B" w:rsidP="000C0E8B">
      <w:pPr>
        <w:pStyle w:val="a9"/>
        <w:numPr>
          <w:ilvl w:val="0"/>
          <w:numId w:val="44"/>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lastRenderedPageBreak/>
        <w:t>приказ Минтруда от 29.10.2021 № 776н «Об утверждении Примерного положения о системе управления охраной труда».</w:t>
      </w:r>
    </w:p>
    <w:p w14:paraId="65D0C5C2" w14:textId="77777777" w:rsidR="00B7573B" w:rsidRPr="00827D56" w:rsidRDefault="00B7573B" w:rsidP="000C0E8B">
      <w:pPr>
        <w:pStyle w:val="a9"/>
        <w:numPr>
          <w:ilvl w:val="0"/>
          <w:numId w:val="44"/>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27D56">
        <w:rPr>
          <w:rFonts w:ascii="Times New Roman" w:eastAsia="Times New Roman" w:hAnsi="Times New Roman" w:cs="Times New Roman"/>
          <w:color w:val="000000"/>
          <w:sz w:val="24"/>
          <w:szCs w:val="24"/>
        </w:rPr>
        <w:t>Национальный стандарт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153FA328" w14:textId="77777777" w:rsidR="00B7573B" w:rsidRPr="00827D56" w:rsidRDefault="00B7573B" w:rsidP="000C0E8B">
      <w:pPr>
        <w:pStyle w:val="a9"/>
        <w:numPr>
          <w:ilvl w:val="0"/>
          <w:numId w:val="44"/>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Межгосударственный стандарт ГОСТ Р 12.0.230-2007 «Система стандартов безопасности труда. </w:t>
      </w:r>
      <w:r w:rsidRPr="00827D56">
        <w:rPr>
          <w:rFonts w:ascii="Times New Roman" w:eastAsia="Times New Roman" w:hAnsi="Times New Roman" w:cs="Times New Roman"/>
          <w:color w:val="000000"/>
          <w:sz w:val="24"/>
          <w:szCs w:val="24"/>
          <w:lang w:val="en-US"/>
        </w:rPr>
        <w:t>Системы управления охраной труда. Общие требования».</w:t>
      </w:r>
    </w:p>
    <w:p w14:paraId="4562FCCA" w14:textId="77777777" w:rsidR="00B7573B" w:rsidRPr="00827D56" w:rsidRDefault="00B7573B" w:rsidP="000C0E8B">
      <w:pPr>
        <w:pStyle w:val="a9"/>
        <w:numPr>
          <w:ilvl w:val="0"/>
          <w:numId w:val="44"/>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Межгосударственный стандарт ГОСТ 12.0.230.1-2015 «Межгосударственный стандарт. Система стандартов безопасности труда. Системы управления охраной труда. Руководство по применению </w:t>
      </w:r>
      <w:r w:rsidRPr="00827D56">
        <w:rPr>
          <w:rFonts w:ascii="Times New Roman" w:eastAsia="Times New Roman" w:hAnsi="Times New Roman" w:cs="Times New Roman"/>
          <w:color w:val="000000"/>
          <w:sz w:val="24"/>
          <w:szCs w:val="24"/>
          <w:lang w:val="en-US"/>
        </w:rPr>
        <w:t>ГОСТ 12.0.230-2007».</w:t>
      </w:r>
    </w:p>
    <w:p w14:paraId="0188A143" w14:textId="77777777" w:rsidR="00B7573B" w:rsidRPr="00827D56" w:rsidRDefault="00B7573B" w:rsidP="000C0E8B">
      <w:pPr>
        <w:pStyle w:val="a9"/>
        <w:numPr>
          <w:ilvl w:val="0"/>
          <w:numId w:val="44"/>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lang w:val="en-US"/>
        </w:rPr>
      </w:pPr>
      <w:r w:rsidRPr="00827D56">
        <w:rPr>
          <w:rFonts w:ascii="Times New Roman" w:eastAsia="Times New Roman" w:hAnsi="Times New Roman" w:cs="Times New Roman"/>
          <w:color w:val="000000"/>
          <w:sz w:val="24"/>
          <w:szCs w:val="24"/>
        </w:rPr>
        <w:t xml:space="preserve">Межгосударственный стандарт ГОСТ 12.0.230.2-2015 «Система стандартов безопасности труда. </w:t>
      </w:r>
      <w:r w:rsidRPr="00827D56">
        <w:rPr>
          <w:rFonts w:ascii="Times New Roman" w:eastAsia="Times New Roman" w:hAnsi="Times New Roman" w:cs="Times New Roman"/>
          <w:color w:val="000000"/>
          <w:sz w:val="24"/>
          <w:szCs w:val="24"/>
          <w:lang w:val="en-US"/>
        </w:rPr>
        <w:t>Системы управления охраной труда. Оценка соответствия. Требования».</w:t>
      </w:r>
    </w:p>
    <w:p w14:paraId="548D09BF" w14:textId="7AD45EEC" w:rsidR="00E41D6D" w:rsidRPr="00827D56" w:rsidRDefault="00E41D6D" w:rsidP="00110A83">
      <w:pPr>
        <w:spacing w:after="0" w:line="240" w:lineRule="auto"/>
        <w:jc w:val="right"/>
        <w:rPr>
          <w:rFonts w:ascii="Times New Roman" w:eastAsia="Times New Roman" w:hAnsi="Times New Roman" w:cs="Times New Roman"/>
          <w:sz w:val="24"/>
          <w:szCs w:val="24"/>
        </w:rPr>
      </w:pPr>
      <w:bookmarkStart w:id="4" w:name="_Hlk114210761"/>
      <w:r w:rsidRPr="00827D56">
        <w:rPr>
          <w:rFonts w:ascii="Times New Roman" w:eastAsia="Times New Roman" w:hAnsi="Times New Roman" w:cs="Times New Roman"/>
          <w:sz w:val="24"/>
          <w:szCs w:val="24"/>
        </w:rPr>
        <w:br w:type="page"/>
      </w:r>
    </w:p>
    <w:p w14:paraId="30EB8C62" w14:textId="547155F8" w:rsidR="00110A83" w:rsidRPr="00827D56" w:rsidRDefault="00E73F12" w:rsidP="00E73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10A83" w:rsidRPr="00827D56">
        <w:rPr>
          <w:rFonts w:ascii="Times New Roman" w:eastAsia="Times New Roman" w:hAnsi="Times New Roman" w:cs="Times New Roman"/>
          <w:sz w:val="24"/>
          <w:szCs w:val="24"/>
        </w:rPr>
        <w:t>Приложение</w:t>
      </w:r>
      <w:r w:rsidR="007B278C" w:rsidRPr="00827D56">
        <w:rPr>
          <w:rFonts w:ascii="Times New Roman" w:eastAsia="Times New Roman" w:hAnsi="Times New Roman" w:cs="Times New Roman"/>
          <w:sz w:val="24"/>
          <w:szCs w:val="24"/>
        </w:rPr>
        <w:t xml:space="preserve"> № 1</w:t>
      </w:r>
      <w:r w:rsidR="00110A83" w:rsidRPr="00827D56">
        <w:rPr>
          <w:rFonts w:ascii="Times New Roman" w:eastAsia="Times New Roman" w:hAnsi="Times New Roman" w:cs="Times New Roman"/>
          <w:sz w:val="24"/>
          <w:szCs w:val="24"/>
        </w:rPr>
        <w:t xml:space="preserve"> к Положению</w:t>
      </w:r>
    </w:p>
    <w:p w14:paraId="21FF4654" w14:textId="7917E7F0" w:rsidR="007B278C" w:rsidRPr="00827D56" w:rsidRDefault="00E73F12" w:rsidP="00E73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78C" w:rsidRPr="00827D56">
        <w:rPr>
          <w:rFonts w:ascii="Times New Roman" w:eastAsia="Times New Roman" w:hAnsi="Times New Roman" w:cs="Times New Roman"/>
          <w:sz w:val="24"/>
          <w:szCs w:val="24"/>
        </w:rPr>
        <w:t>о системе управления охраной труда</w:t>
      </w:r>
    </w:p>
    <w:p w14:paraId="4DC23ABD" w14:textId="75844AF4" w:rsidR="0026034C" w:rsidRPr="00827D56" w:rsidRDefault="00E73F12" w:rsidP="00E73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78C" w:rsidRPr="00827D56">
        <w:rPr>
          <w:rFonts w:ascii="Times New Roman" w:eastAsia="Times New Roman" w:hAnsi="Times New Roman" w:cs="Times New Roman"/>
          <w:sz w:val="24"/>
          <w:szCs w:val="24"/>
        </w:rPr>
        <w:t xml:space="preserve">в </w:t>
      </w:r>
      <w:r w:rsidR="00110A83" w:rsidRPr="00827D56">
        <w:rPr>
          <w:rFonts w:ascii="Times New Roman" w:eastAsia="Times New Roman" w:hAnsi="Times New Roman" w:cs="Times New Roman"/>
          <w:sz w:val="24"/>
          <w:szCs w:val="24"/>
        </w:rPr>
        <w:t>Краснорогск</w:t>
      </w:r>
      <w:r w:rsidR="0026034C" w:rsidRPr="00827D56">
        <w:rPr>
          <w:rFonts w:ascii="Times New Roman" w:eastAsia="Times New Roman" w:hAnsi="Times New Roman" w:cs="Times New Roman"/>
          <w:sz w:val="24"/>
          <w:szCs w:val="24"/>
        </w:rPr>
        <w:t>ой</w:t>
      </w:r>
      <w:r w:rsidR="00110A83" w:rsidRPr="00827D56">
        <w:rPr>
          <w:rFonts w:ascii="Times New Roman" w:eastAsia="Times New Roman" w:hAnsi="Times New Roman" w:cs="Times New Roman"/>
          <w:sz w:val="24"/>
          <w:szCs w:val="24"/>
        </w:rPr>
        <w:t xml:space="preserve"> сельск</w:t>
      </w:r>
      <w:r w:rsidR="0026034C" w:rsidRPr="00827D56">
        <w:rPr>
          <w:rFonts w:ascii="Times New Roman" w:eastAsia="Times New Roman" w:hAnsi="Times New Roman" w:cs="Times New Roman"/>
          <w:sz w:val="24"/>
          <w:szCs w:val="24"/>
        </w:rPr>
        <w:t>ой администрации</w:t>
      </w:r>
    </w:p>
    <w:p w14:paraId="57754FEF" w14:textId="1AFBE9F5" w:rsidR="00110A83" w:rsidRPr="00827D56" w:rsidRDefault="00110A83" w:rsidP="00E73F12">
      <w:pPr>
        <w:spacing w:after="0" w:line="240" w:lineRule="auto"/>
        <w:rPr>
          <w:rFonts w:ascii="Times New Roman" w:eastAsia="Times New Roman" w:hAnsi="Times New Roman" w:cs="Times New Roman"/>
          <w:sz w:val="24"/>
          <w:szCs w:val="24"/>
        </w:rPr>
      </w:pPr>
      <w:r w:rsidRPr="00827D56">
        <w:rPr>
          <w:rFonts w:ascii="Times New Roman" w:eastAsia="Times New Roman" w:hAnsi="Times New Roman" w:cs="Times New Roman"/>
          <w:sz w:val="24"/>
          <w:szCs w:val="24"/>
        </w:rPr>
        <w:t xml:space="preserve"> </w:t>
      </w:r>
      <w:r w:rsidR="00E73F12">
        <w:rPr>
          <w:rFonts w:ascii="Times New Roman" w:eastAsia="Times New Roman" w:hAnsi="Times New Roman" w:cs="Times New Roman"/>
          <w:sz w:val="24"/>
          <w:szCs w:val="24"/>
        </w:rPr>
        <w:t xml:space="preserve">                                                                                  </w:t>
      </w:r>
      <w:r w:rsidRPr="00827D56">
        <w:rPr>
          <w:rFonts w:ascii="Times New Roman" w:eastAsia="Times New Roman" w:hAnsi="Times New Roman" w:cs="Times New Roman"/>
          <w:sz w:val="24"/>
          <w:szCs w:val="24"/>
        </w:rPr>
        <w:t>Почепского района Брянской области</w:t>
      </w:r>
    </w:p>
    <w:bookmarkEnd w:id="4"/>
    <w:p w14:paraId="7043E8F9" w14:textId="77777777" w:rsidR="00110A83" w:rsidRPr="00827D56" w:rsidRDefault="00110A83" w:rsidP="00110A83">
      <w:pPr>
        <w:spacing w:after="0"/>
        <w:jc w:val="center"/>
        <w:rPr>
          <w:rFonts w:hAnsi="Times New Roman" w:cs="Times New Roman"/>
          <w:b/>
          <w:bCs/>
          <w:color w:val="000000"/>
          <w:sz w:val="24"/>
          <w:szCs w:val="24"/>
        </w:rPr>
      </w:pPr>
    </w:p>
    <w:p w14:paraId="70256907" w14:textId="06E71A9F" w:rsidR="00E41D6D" w:rsidRPr="00827D56" w:rsidRDefault="00E41D6D" w:rsidP="00110A83">
      <w:pPr>
        <w:spacing w:after="0"/>
        <w:jc w:val="center"/>
        <w:rPr>
          <w:rFonts w:hAnsi="Times New Roman" w:cs="Times New Roman"/>
          <w:b/>
          <w:bCs/>
          <w:color w:val="000000"/>
          <w:sz w:val="24"/>
          <w:szCs w:val="24"/>
        </w:rPr>
      </w:pPr>
      <w:r w:rsidRPr="00827D56">
        <w:rPr>
          <w:rFonts w:hAnsi="Times New Roman" w:cs="Times New Roman"/>
          <w:b/>
          <w:bCs/>
          <w:color w:val="000000"/>
          <w:sz w:val="24"/>
          <w:szCs w:val="24"/>
        </w:rPr>
        <w:t>ПОРЯДОК</w:t>
      </w:r>
    </w:p>
    <w:p w14:paraId="784D949C" w14:textId="663B374A" w:rsidR="00110A83" w:rsidRPr="00827D56" w:rsidRDefault="00110A83" w:rsidP="00110A83">
      <w:pPr>
        <w:spacing w:after="0"/>
        <w:jc w:val="center"/>
        <w:rPr>
          <w:rFonts w:hAnsi="Times New Roman" w:cs="Times New Roman"/>
          <w:b/>
          <w:bCs/>
          <w:color w:val="000000"/>
          <w:sz w:val="24"/>
          <w:szCs w:val="24"/>
        </w:rPr>
      </w:pPr>
      <w:r w:rsidRPr="00827D56">
        <w:rPr>
          <w:rFonts w:hAnsi="Times New Roman" w:cs="Times New Roman"/>
          <w:b/>
          <w:bCs/>
          <w:color w:val="000000"/>
          <w:sz w:val="24"/>
          <w:szCs w:val="24"/>
        </w:rPr>
        <w:t>разработки</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корректирующих</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действий</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по</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совершенствованию</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функционирования</w:t>
      </w:r>
      <w:r w:rsidRPr="00827D56">
        <w:rPr>
          <w:rFonts w:hAnsi="Times New Roman" w:cs="Times New Roman"/>
          <w:b/>
          <w:bCs/>
          <w:color w:val="000000"/>
          <w:sz w:val="24"/>
          <w:szCs w:val="24"/>
        </w:rPr>
        <w:t xml:space="preserve"> </w:t>
      </w:r>
      <w:r w:rsidRPr="00827D56">
        <w:rPr>
          <w:rFonts w:hAnsi="Times New Roman" w:cs="Times New Roman"/>
          <w:b/>
          <w:bCs/>
          <w:color w:val="000000"/>
          <w:sz w:val="24"/>
          <w:szCs w:val="24"/>
        </w:rPr>
        <w:t>СУОТ</w:t>
      </w:r>
    </w:p>
    <w:p w14:paraId="534B2420" w14:textId="77777777" w:rsidR="00110A83" w:rsidRPr="00827D56" w:rsidRDefault="00110A83" w:rsidP="00110A83">
      <w:pPr>
        <w:spacing w:after="0"/>
        <w:jc w:val="center"/>
        <w:rPr>
          <w:rFonts w:hAnsi="Times New Roman" w:cs="Times New Roman"/>
          <w:color w:val="000000"/>
          <w:sz w:val="24"/>
          <w:szCs w:val="24"/>
        </w:rPr>
      </w:pPr>
    </w:p>
    <w:p w14:paraId="04B5B86B" w14:textId="7B1F7CA4" w:rsidR="00110A83" w:rsidRPr="00827D56" w:rsidRDefault="00110A83" w:rsidP="00A304F9">
      <w:pPr>
        <w:pStyle w:val="a9"/>
        <w:numPr>
          <w:ilvl w:val="0"/>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Общие положения</w:t>
      </w:r>
    </w:p>
    <w:p w14:paraId="4A709DB6" w14:textId="40169980"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Планирование корректирующих действий по совершенствованию функционирования и целей в СУОТ является инструментом, направленным на снижение уровня рисков, повышение результативности системы и её непрерывное совершенствование. Входными данными для планирования являются:</w:t>
      </w:r>
    </w:p>
    <w:p w14:paraId="5D5F3BD6" w14:textId="63C3C3AD"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Политика в области </w:t>
      </w:r>
      <w:r w:rsidR="0099702A" w:rsidRPr="00827D56">
        <w:rPr>
          <w:rFonts w:ascii="Times New Roman" w:hAnsi="Times New Roman" w:cs="Times New Roman"/>
          <w:color w:val="000000"/>
          <w:sz w:val="24"/>
          <w:szCs w:val="24"/>
        </w:rPr>
        <w:t>охраны труда</w:t>
      </w:r>
      <w:r w:rsidRPr="00827D56">
        <w:rPr>
          <w:rFonts w:ascii="Times New Roman" w:hAnsi="Times New Roman" w:cs="Times New Roman"/>
          <w:color w:val="000000"/>
          <w:sz w:val="24"/>
          <w:szCs w:val="24"/>
        </w:rPr>
        <w:t>;</w:t>
      </w:r>
    </w:p>
    <w:p w14:paraId="29877016" w14:textId="7531EF9B"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оценки рисков идентифицированных опасных факторов, их анализ, оценка значимости и определённые меры управления;</w:t>
      </w:r>
    </w:p>
    <w:p w14:paraId="4BE3D2AF" w14:textId="17C200A0"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законодательные и другие требования, относящиеся к СУОТ;</w:t>
      </w:r>
    </w:p>
    <w:p w14:paraId="7E16637B" w14:textId="089EC296"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специальной оценки условий труда;</w:t>
      </w:r>
    </w:p>
    <w:p w14:paraId="3BF352B4" w14:textId="4D9B9A68"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различных видов мониторингов;</w:t>
      </w:r>
    </w:p>
    <w:p w14:paraId="00B8A853" w14:textId="657F5E2C"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расследований несчастных случаев и профессиональных заболеваний, аварий и инцидентов;</w:t>
      </w:r>
    </w:p>
    <w:p w14:paraId="471E1EF7" w14:textId="624CA861"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проверок внешних надзорных органов;</w:t>
      </w:r>
    </w:p>
    <w:p w14:paraId="6996C704" w14:textId="78134788" w:rsidR="00110A83" w:rsidRPr="00827D56" w:rsidRDefault="006A755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w:t>
      </w:r>
      <w:r w:rsidR="00110A83" w:rsidRPr="00827D56">
        <w:rPr>
          <w:rFonts w:ascii="Times New Roman" w:hAnsi="Times New Roman" w:cs="Times New Roman"/>
          <w:color w:val="000000"/>
          <w:sz w:val="24"/>
          <w:szCs w:val="24"/>
        </w:rPr>
        <w:t>езультаты экспертиз;</w:t>
      </w:r>
    </w:p>
    <w:p w14:paraId="585DCF3A" w14:textId="16AC1383"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мнение заинтересованных сторон;</w:t>
      </w:r>
    </w:p>
    <w:p w14:paraId="21E3B7B1" w14:textId="627539AB" w:rsidR="00110A83" w:rsidRPr="00827D56" w:rsidRDefault="00110A83" w:rsidP="00A304F9">
      <w:pPr>
        <w:pStyle w:val="a9"/>
        <w:numPr>
          <w:ilvl w:val="0"/>
          <w:numId w:val="48"/>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результаты анализа СУОТ.</w:t>
      </w:r>
    </w:p>
    <w:p w14:paraId="380AD00D" w14:textId="09C16D67" w:rsidR="00110A83" w:rsidRPr="00827D56" w:rsidRDefault="00110A83" w:rsidP="00A304F9">
      <w:pPr>
        <w:pStyle w:val="a9"/>
        <w:numPr>
          <w:ilvl w:val="0"/>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Разработка корректирующих действий</w:t>
      </w:r>
    </w:p>
    <w:p w14:paraId="11DC58E5" w14:textId="77777777" w:rsidR="00110A83" w:rsidRPr="00827D56" w:rsidRDefault="00110A83" w:rsidP="00A304F9">
      <w:pPr>
        <w:spacing w:after="0"/>
        <w:ind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Составная часть корректирующих действий, определяющая действия, необходимые для управления рисками (мера), является основой для разработки корректирующих действий, в которых указываются сроки, ответственности, средства. В качестве средств следует указывать финансовые, людские и материально-технические ресурсы с указанием назначения корректирующих действий.</w:t>
      </w:r>
    </w:p>
    <w:p w14:paraId="4D4AF852" w14:textId="1B06483A" w:rsidR="00110A83" w:rsidRPr="00827D56" w:rsidRDefault="00110A83" w:rsidP="00A304F9">
      <w:pPr>
        <w:spacing w:after="0"/>
        <w:ind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Целесообразность разработки корректирующих действий определяется не только уровнем допустимости риска, но и оценкой технических, технологических и финансовых возможностей о</w:t>
      </w:r>
      <w:r w:rsidR="00CB39FC" w:rsidRPr="00827D56">
        <w:rPr>
          <w:rFonts w:ascii="Times New Roman" w:hAnsi="Times New Roman" w:cs="Times New Roman"/>
          <w:color w:val="000000"/>
          <w:sz w:val="24"/>
          <w:szCs w:val="24"/>
        </w:rPr>
        <w:t>р</w:t>
      </w:r>
      <w:r w:rsidRPr="00827D56">
        <w:rPr>
          <w:rFonts w:ascii="Times New Roman" w:hAnsi="Times New Roman" w:cs="Times New Roman"/>
          <w:color w:val="000000"/>
          <w:sz w:val="24"/>
          <w:szCs w:val="24"/>
        </w:rPr>
        <w:t>ганизации.</w:t>
      </w:r>
    </w:p>
    <w:p w14:paraId="5025454B" w14:textId="77777777" w:rsidR="00110A83" w:rsidRPr="00827D56" w:rsidRDefault="00110A83" w:rsidP="00A304F9">
      <w:pPr>
        <w:spacing w:after="0"/>
        <w:ind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Мероприятия по сохранению жизни и здоровья работников в процессе трудовой деятельности включают в себя правовые, социально-экономические, организационно-технические, санитарно-гигиенические, лечебно-профилактические и иные мероприятия.</w:t>
      </w:r>
    </w:p>
    <w:p w14:paraId="40E0307A" w14:textId="77777777" w:rsidR="00110A83" w:rsidRPr="00827D56" w:rsidRDefault="00110A83" w:rsidP="00A304F9">
      <w:pPr>
        <w:spacing w:after="0"/>
        <w:ind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При рассмотрении перечня из основных потенциальных мероприятий необходимо придерживаться следующих принципов: приоритет наиболее эффективных мероприятий по охране труда и промышленной безопасности; использование безопасной техники и развитие технических средств и способов производства.</w:t>
      </w:r>
    </w:p>
    <w:p w14:paraId="73B0972D" w14:textId="0D286B95" w:rsidR="00110A83" w:rsidRPr="00827D56" w:rsidRDefault="00110A83" w:rsidP="00A304F9">
      <w:pPr>
        <w:pStyle w:val="a9"/>
        <w:numPr>
          <w:ilvl w:val="0"/>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Требования по формированию программ</w:t>
      </w:r>
    </w:p>
    <w:p w14:paraId="58A497E6" w14:textId="76F1DC05"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Разработанные мероприятия по </w:t>
      </w:r>
      <w:r w:rsidR="0099702A" w:rsidRPr="00827D56">
        <w:rPr>
          <w:rFonts w:ascii="Times New Roman" w:hAnsi="Times New Roman" w:cs="Times New Roman"/>
          <w:color w:val="000000"/>
          <w:sz w:val="24"/>
          <w:szCs w:val="24"/>
        </w:rPr>
        <w:t xml:space="preserve">охраны труда </w:t>
      </w:r>
      <w:r w:rsidRPr="00827D56">
        <w:rPr>
          <w:rFonts w:ascii="Times New Roman" w:hAnsi="Times New Roman" w:cs="Times New Roman"/>
          <w:color w:val="000000"/>
          <w:sz w:val="24"/>
          <w:szCs w:val="24"/>
        </w:rPr>
        <w:t xml:space="preserve">группируются и включаются в различные программы, формируемые </w:t>
      </w:r>
      <w:r w:rsidR="003D069D" w:rsidRPr="00827D56">
        <w:rPr>
          <w:rFonts w:ascii="Times New Roman" w:hAnsi="Times New Roman" w:cs="Times New Roman"/>
          <w:color w:val="000000"/>
          <w:sz w:val="24"/>
          <w:szCs w:val="24"/>
        </w:rPr>
        <w:t xml:space="preserve">в органе местного самоуправления </w:t>
      </w:r>
      <w:r w:rsidRPr="00827D56">
        <w:rPr>
          <w:rFonts w:ascii="Times New Roman" w:hAnsi="Times New Roman" w:cs="Times New Roman"/>
          <w:color w:val="000000"/>
          <w:sz w:val="24"/>
          <w:szCs w:val="24"/>
        </w:rPr>
        <w:t>.</w:t>
      </w:r>
    </w:p>
    <w:p w14:paraId="3D644AD1" w14:textId="3D722A30" w:rsidR="00110A83" w:rsidRPr="009B5CD8"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Планирование осуществляется на различных уровнях управления с учётом сроков реализации: </w:t>
      </w:r>
      <w:r w:rsidRPr="009B5CD8">
        <w:rPr>
          <w:rFonts w:ascii="Times New Roman" w:hAnsi="Times New Roman" w:cs="Times New Roman"/>
          <w:color w:val="000000"/>
          <w:sz w:val="24"/>
          <w:szCs w:val="24"/>
        </w:rPr>
        <w:t>стратегическое (долгосрочное на 10 лет); текущее (среднесрочное, 1 год) и оперативное (краткосрочное, 1 месяц</w:t>
      </w:r>
      <w:r w:rsidR="00823917" w:rsidRPr="009B5CD8">
        <w:rPr>
          <w:rFonts w:ascii="Times New Roman" w:hAnsi="Times New Roman" w:cs="Times New Roman"/>
          <w:color w:val="000000"/>
          <w:sz w:val="24"/>
          <w:szCs w:val="24"/>
        </w:rPr>
        <w:t>),</w:t>
      </w:r>
      <w:r w:rsidR="006A7553" w:rsidRPr="009B5CD8">
        <w:rPr>
          <w:rFonts w:ascii="Times New Roman" w:hAnsi="Times New Roman" w:cs="Times New Roman"/>
          <w:color w:val="000000"/>
          <w:sz w:val="24"/>
          <w:szCs w:val="24"/>
        </w:rPr>
        <w:t xml:space="preserve"> </w:t>
      </w:r>
      <w:r w:rsidR="008F185F" w:rsidRPr="009B5CD8">
        <w:rPr>
          <w:rFonts w:ascii="Times New Roman" w:hAnsi="Times New Roman" w:cs="Times New Roman"/>
          <w:color w:val="000000"/>
          <w:sz w:val="24"/>
          <w:szCs w:val="24"/>
        </w:rPr>
        <w:t>(</w:t>
      </w:r>
      <w:r w:rsidR="005515BC" w:rsidRPr="009B5CD8">
        <w:rPr>
          <w:rFonts w:ascii="Times New Roman" w:hAnsi="Times New Roman" w:cs="Times New Roman"/>
          <w:color w:val="000000"/>
          <w:sz w:val="24"/>
          <w:szCs w:val="24"/>
        </w:rPr>
        <w:t>выбрать или указать сво</w:t>
      </w:r>
      <w:r w:rsidR="008F185F" w:rsidRPr="009B5CD8">
        <w:rPr>
          <w:rFonts w:ascii="Times New Roman" w:hAnsi="Times New Roman" w:cs="Times New Roman"/>
          <w:color w:val="000000"/>
          <w:sz w:val="24"/>
          <w:szCs w:val="24"/>
        </w:rPr>
        <w:t>и сроки)</w:t>
      </w:r>
      <w:r w:rsidR="005515BC" w:rsidRPr="009B5CD8">
        <w:rPr>
          <w:rFonts w:ascii="Times New Roman" w:hAnsi="Times New Roman" w:cs="Times New Roman"/>
          <w:color w:val="000000"/>
          <w:sz w:val="24"/>
          <w:szCs w:val="24"/>
        </w:rPr>
        <w:t>.</w:t>
      </w:r>
    </w:p>
    <w:p w14:paraId="4B96FBDB" w14:textId="1C476BDD"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lastRenderedPageBreak/>
        <w:t xml:space="preserve">Программы всех уровней, в части вопросов </w:t>
      </w:r>
      <w:r w:rsidR="0099702A" w:rsidRPr="00827D56">
        <w:rPr>
          <w:rFonts w:ascii="Times New Roman" w:hAnsi="Times New Roman" w:cs="Times New Roman"/>
          <w:color w:val="000000"/>
          <w:sz w:val="24"/>
          <w:szCs w:val="24"/>
        </w:rPr>
        <w:t>охраны труда</w:t>
      </w:r>
      <w:r w:rsidRPr="00827D56">
        <w:rPr>
          <w:rFonts w:ascii="Times New Roman" w:hAnsi="Times New Roman" w:cs="Times New Roman"/>
          <w:color w:val="000000"/>
          <w:sz w:val="24"/>
          <w:szCs w:val="24"/>
        </w:rPr>
        <w:t>, должны быть согласованы со службой охраны труда.</w:t>
      </w:r>
    </w:p>
    <w:p w14:paraId="5A1733E5" w14:textId="1A425AD6"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Стратегическое планирование представляет собой набор конкретных действий и решений, предпринимаемых руководством и ведущих к реализации стратегий, направленных на достижение обществом своих стратегических целей, полити</w:t>
      </w:r>
      <w:r w:rsidR="00A304F9" w:rsidRPr="00827D56">
        <w:rPr>
          <w:rFonts w:ascii="Times New Roman" w:hAnsi="Times New Roman" w:cs="Times New Roman"/>
          <w:color w:val="000000"/>
          <w:sz w:val="24"/>
          <w:szCs w:val="24"/>
        </w:rPr>
        <w:t>ки и включает в себя разработку</w:t>
      </w:r>
      <w:r w:rsidRPr="00827D56">
        <w:rPr>
          <w:rFonts w:ascii="Times New Roman" w:hAnsi="Times New Roman" w:cs="Times New Roman"/>
          <w:color w:val="000000"/>
          <w:sz w:val="24"/>
          <w:szCs w:val="24"/>
        </w:rPr>
        <w:t xml:space="preserve"> Программы технического развития, формируемые на десятилетний период для достижения целей, заявленных в Политике на основании плана стратегического развития. Программа технического развития направлена, в том числе, на снижение рисков в области промышленной безопасности и охраны труда, улучшение условий труда, повышение безопасности производства и соблюдение норм промышленной безопасности.</w:t>
      </w:r>
    </w:p>
    <w:p w14:paraId="472EC01E" w14:textId="7EA387A0"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Текущее планирование включает в себя программы и мероприятия по совершенствованию СУОТ.</w:t>
      </w:r>
    </w:p>
    <w:p w14:paraId="678D1643" w14:textId="6296F4B1"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Оперативное планирование осуществляется по результатам различного вида мониторинга и включает в себя:</w:t>
      </w:r>
    </w:p>
    <w:p w14:paraId="2A9C009A" w14:textId="5C5AF211" w:rsidR="00110A83" w:rsidRPr="00827D56" w:rsidRDefault="00110A83" w:rsidP="00A304F9">
      <w:pPr>
        <w:pStyle w:val="a9"/>
        <w:numPr>
          <w:ilvl w:val="2"/>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Программы и мероприятия главных специалистов.</w:t>
      </w:r>
    </w:p>
    <w:p w14:paraId="3DCFDBE0" w14:textId="259ED31F" w:rsidR="00110A83" w:rsidRPr="00827D56" w:rsidRDefault="00110A83" w:rsidP="00A304F9">
      <w:pPr>
        <w:pStyle w:val="a9"/>
        <w:numPr>
          <w:ilvl w:val="2"/>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Программы, мероприятия, разрабатываемые по результатам различного вида контроля.</w:t>
      </w:r>
    </w:p>
    <w:p w14:paraId="6A330899" w14:textId="5916008F" w:rsidR="00110A83" w:rsidRPr="00827D56" w:rsidRDefault="00110A83" w:rsidP="00A304F9">
      <w:pPr>
        <w:pStyle w:val="a9"/>
        <w:numPr>
          <w:ilvl w:val="2"/>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Программы по сезонным работам (например: уборка территории, подготовка к зимнему (летнему) сезону), подготовка к пропуску паводковых вод.</w:t>
      </w:r>
    </w:p>
    <w:p w14:paraId="42DDC8D2" w14:textId="543615F9"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Программы, планы, мероприятия утверждаются должностным лицом или специально издаваемым документом (приказом, распоряжением).</w:t>
      </w:r>
    </w:p>
    <w:p w14:paraId="516E0810" w14:textId="0737B8E3" w:rsidR="00110A83" w:rsidRPr="00827D56" w:rsidRDefault="00110A83" w:rsidP="00A304F9">
      <w:pPr>
        <w:pStyle w:val="a9"/>
        <w:numPr>
          <w:ilvl w:val="0"/>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Требования по установлению целей</w:t>
      </w:r>
    </w:p>
    <w:p w14:paraId="05383D9C" w14:textId="1B58A590"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В развитие Политики в области </w:t>
      </w:r>
      <w:r w:rsidR="0099702A" w:rsidRPr="00827D56">
        <w:rPr>
          <w:rFonts w:ascii="Times New Roman" w:hAnsi="Times New Roman" w:cs="Times New Roman"/>
          <w:color w:val="000000"/>
          <w:sz w:val="24"/>
          <w:szCs w:val="24"/>
        </w:rPr>
        <w:t xml:space="preserve">охраны труда </w:t>
      </w:r>
      <w:r w:rsidRPr="00827D56">
        <w:rPr>
          <w:rFonts w:ascii="Times New Roman" w:hAnsi="Times New Roman" w:cs="Times New Roman"/>
          <w:color w:val="000000"/>
          <w:sz w:val="24"/>
          <w:szCs w:val="24"/>
        </w:rPr>
        <w:t xml:space="preserve">исходя из программ и решений руководства устанавливаются ежегодные Цели организации в области </w:t>
      </w:r>
      <w:r w:rsidR="0099702A" w:rsidRPr="00827D56">
        <w:rPr>
          <w:rFonts w:ascii="Times New Roman" w:hAnsi="Times New Roman" w:cs="Times New Roman"/>
          <w:color w:val="000000"/>
          <w:sz w:val="24"/>
          <w:szCs w:val="24"/>
        </w:rPr>
        <w:t>охраны труда</w:t>
      </w:r>
      <w:r w:rsidRPr="00827D56">
        <w:rPr>
          <w:rFonts w:ascii="Times New Roman" w:hAnsi="Times New Roman" w:cs="Times New Roman"/>
          <w:color w:val="000000"/>
          <w:sz w:val="24"/>
          <w:szCs w:val="24"/>
        </w:rPr>
        <w:t>.</w:t>
      </w:r>
    </w:p>
    <w:p w14:paraId="59A03D72" w14:textId="6B44B310" w:rsidR="00110A83" w:rsidRPr="00827D56" w:rsidRDefault="00110A83" w:rsidP="00A304F9">
      <w:pPr>
        <w:pStyle w:val="a9"/>
        <w:numPr>
          <w:ilvl w:val="1"/>
          <w:numId w:val="46"/>
        </w:numPr>
        <w:spacing w:after="0"/>
        <w:ind w:left="0" w:firstLine="709"/>
        <w:jc w:val="both"/>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Для каждой из установленных целей в области </w:t>
      </w:r>
      <w:r w:rsidR="0099702A" w:rsidRPr="00827D56">
        <w:rPr>
          <w:rFonts w:ascii="Times New Roman" w:hAnsi="Times New Roman" w:cs="Times New Roman"/>
          <w:color w:val="000000"/>
          <w:sz w:val="24"/>
          <w:szCs w:val="24"/>
        </w:rPr>
        <w:t>охраны труда</w:t>
      </w:r>
      <w:r w:rsidRPr="00827D56">
        <w:rPr>
          <w:rFonts w:ascii="Times New Roman" w:hAnsi="Times New Roman" w:cs="Times New Roman"/>
          <w:color w:val="000000"/>
          <w:sz w:val="24"/>
          <w:szCs w:val="24"/>
        </w:rPr>
        <w:t xml:space="preserve"> производственных структурных подразделений должны быть разработаны мероприятия, с указанием средств (ресурсов), ответственных и сроков выполнения. При формировании целей в области </w:t>
      </w:r>
      <w:r w:rsidR="0099702A" w:rsidRPr="00827D56">
        <w:rPr>
          <w:rFonts w:ascii="Times New Roman" w:hAnsi="Times New Roman" w:cs="Times New Roman"/>
          <w:color w:val="000000"/>
          <w:sz w:val="24"/>
          <w:szCs w:val="24"/>
        </w:rPr>
        <w:t xml:space="preserve">охраны труда </w:t>
      </w:r>
      <w:r w:rsidRPr="00827D56">
        <w:rPr>
          <w:rFonts w:ascii="Times New Roman" w:hAnsi="Times New Roman" w:cs="Times New Roman"/>
          <w:color w:val="000000"/>
          <w:sz w:val="24"/>
          <w:szCs w:val="24"/>
        </w:rPr>
        <w:t xml:space="preserve">необходимо учитывать все мероприятия, разработанные в производственном структурном подразделении </w:t>
      </w:r>
      <w:r w:rsidR="00F3155C" w:rsidRPr="00827D56">
        <w:rPr>
          <w:rFonts w:ascii="Times New Roman" w:hAnsi="Times New Roman" w:cs="Times New Roman"/>
          <w:color w:val="000000"/>
          <w:sz w:val="24"/>
          <w:szCs w:val="24"/>
        </w:rPr>
        <w:t>для формирования плана мероприятий в целом по организации.</w:t>
      </w:r>
    </w:p>
    <w:p w14:paraId="73622BF5" w14:textId="0C326A4A" w:rsidR="00F84B2F" w:rsidRPr="00827D56" w:rsidRDefault="00F84B2F" w:rsidP="00110A83">
      <w:pPr>
        <w:spacing w:after="0" w:line="600" w:lineRule="atLeast"/>
        <w:jc w:val="both"/>
        <w:rPr>
          <w:rFonts w:hAnsi="Times New Roman" w:cs="Times New Roman"/>
          <w:color w:val="000000"/>
          <w:sz w:val="24"/>
          <w:szCs w:val="24"/>
        </w:rPr>
      </w:pPr>
      <w:r w:rsidRPr="00827D56">
        <w:rPr>
          <w:rFonts w:hAnsi="Times New Roman" w:cs="Times New Roman"/>
          <w:color w:val="000000"/>
          <w:sz w:val="24"/>
          <w:szCs w:val="24"/>
        </w:rPr>
        <w:br w:type="page"/>
      </w:r>
    </w:p>
    <w:p w14:paraId="18A875E6" w14:textId="58068B30" w:rsidR="007B278C" w:rsidRPr="00827D56" w:rsidRDefault="00E73F12" w:rsidP="00E73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B278C" w:rsidRPr="00827D56">
        <w:rPr>
          <w:rFonts w:ascii="Times New Roman" w:eastAsia="Times New Roman" w:hAnsi="Times New Roman" w:cs="Times New Roman"/>
          <w:sz w:val="24"/>
          <w:szCs w:val="24"/>
        </w:rPr>
        <w:t>Приложение № 2 к Положению</w:t>
      </w:r>
    </w:p>
    <w:p w14:paraId="11BFBADF" w14:textId="1307DDF0" w:rsidR="007B278C" w:rsidRPr="00827D56" w:rsidRDefault="00E73F12" w:rsidP="00E73F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78C" w:rsidRPr="00827D56">
        <w:rPr>
          <w:rFonts w:ascii="Times New Roman" w:eastAsia="Times New Roman" w:hAnsi="Times New Roman" w:cs="Times New Roman"/>
          <w:sz w:val="24"/>
          <w:szCs w:val="24"/>
        </w:rPr>
        <w:t>о системе управления охраной труда</w:t>
      </w:r>
    </w:p>
    <w:p w14:paraId="515B3EBA" w14:textId="69E969DA" w:rsidR="0026034C" w:rsidRPr="00827D56" w:rsidRDefault="00E73F12" w:rsidP="007B278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78C" w:rsidRPr="00827D56">
        <w:rPr>
          <w:rFonts w:ascii="Times New Roman" w:eastAsia="Times New Roman" w:hAnsi="Times New Roman" w:cs="Times New Roman"/>
          <w:sz w:val="24"/>
          <w:szCs w:val="24"/>
        </w:rPr>
        <w:t>в Краснорогск</w:t>
      </w:r>
      <w:r w:rsidR="0026034C" w:rsidRPr="00827D56">
        <w:rPr>
          <w:rFonts w:ascii="Times New Roman" w:eastAsia="Times New Roman" w:hAnsi="Times New Roman" w:cs="Times New Roman"/>
          <w:sz w:val="24"/>
          <w:szCs w:val="24"/>
        </w:rPr>
        <w:t>ой</w:t>
      </w:r>
      <w:r w:rsidR="007B278C" w:rsidRPr="00827D56">
        <w:rPr>
          <w:rFonts w:ascii="Times New Roman" w:eastAsia="Times New Roman" w:hAnsi="Times New Roman" w:cs="Times New Roman"/>
          <w:sz w:val="24"/>
          <w:szCs w:val="24"/>
        </w:rPr>
        <w:t xml:space="preserve"> сельск</w:t>
      </w:r>
      <w:r w:rsidR="0026034C" w:rsidRPr="00827D56">
        <w:rPr>
          <w:rFonts w:ascii="Times New Roman" w:eastAsia="Times New Roman" w:hAnsi="Times New Roman" w:cs="Times New Roman"/>
          <w:sz w:val="24"/>
          <w:szCs w:val="24"/>
        </w:rPr>
        <w:t>ой администрации</w:t>
      </w:r>
      <w:r w:rsidR="007B278C" w:rsidRPr="00827D56">
        <w:rPr>
          <w:rFonts w:ascii="Times New Roman" w:eastAsia="Times New Roman" w:hAnsi="Times New Roman" w:cs="Times New Roman"/>
          <w:sz w:val="24"/>
          <w:szCs w:val="24"/>
        </w:rPr>
        <w:t xml:space="preserve"> </w:t>
      </w:r>
    </w:p>
    <w:p w14:paraId="0370A6FA" w14:textId="3A8EBC8B" w:rsidR="007B278C" w:rsidRPr="00827D56" w:rsidRDefault="00E73F12" w:rsidP="00E73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78C" w:rsidRPr="00827D56">
        <w:rPr>
          <w:rFonts w:ascii="Times New Roman" w:eastAsia="Times New Roman" w:hAnsi="Times New Roman" w:cs="Times New Roman"/>
          <w:sz w:val="24"/>
          <w:szCs w:val="24"/>
        </w:rPr>
        <w:t>Почепского района Брянской области</w:t>
      </w:r>
    </w:p>
    <w:p w14:paraId="03B67CF3" w14:textId="5D588E2B" w:rsidR="00C22FEC" w:rsidRPr="00827D56" w:rsidRDefault="00C22FEC" w:rsidP="00C22FEC">
      <w:pPr>
        <w:spacing w:after="0" w:line="240" w:lineRule="auto"/>
        <w:ind w:left="578"/>
        <w:jc w:val="center"/>
        <w:rPr>
          <w:rFonts w:ascii="Times New Roman" w:hAnsi="Times New Roman" w:cs="Times New Roman"/>
          <w:b/>
          <w:bCs/>
          <w:sz w:val="24"/>
          <w:szCs w:val="24"/>
        </w:rPr>
      </w:pPr>
    </w:p>
    <w:p w14:paraId="2952F791" w14:textId="77777777" w:rsidR="00F84B2F" w:rsidRPr="00827D56" w:rsidRDefault="00F84B2F" w:rsidP="00C22FEC">
      <w:pPr>
        <w:spacing w:after="0" w:line="240" w:lineRule="auto"/>
        <w:ind w:left="578"/>
        <w:jc w:val="center"/>
        <w:rPr>
          <w:rFonts w:ascii="Times New Roman" w:hAnsi="Times New Roman" w:cs="Times New Roman"/>
          <w:b/>
          <w:bCs/>
          <w:sz w:val="24"/>
          <w:szCs w:val="24"/>
        </w:rPr>
      </w:pPr>
    </w:p>
    <w:p w14:paraId="1089B645" w14:textId="77777777" w:rsidR="00F84B2F" w:rsidRPr="00827D56" w:rsidRDefault="00C22FEC" w:rsidP="00C22FEC">
      <w:pPr>
        <w:spacing w:after="0" w:line="240" w:lineRule="auto"/>
        <w:ind w:left="578"/>
        <w:jc w:val="center"/>
        <w:rPr>
          <w:rFonts w:ascii="Times New Roman" w:hAnsi="Times New Roman" w:cs="Times New Roman"/>
          <w:b/>
          <w:bCs/>
          <w:sz w:val="24"/>
          <w:szCs w:val="24"/>
        </w:rPr>
      </w:pPr>
      <w:r w:rsidRPr="00827D56">
        <w:rPr>
          <w:rFonts w:ascii="Times New Roman" w:hAnsi="Times New Roman" w:cs="Times New Roman"/>
          <w:b/>
          <w:bCs/>
          <w:sz w:val="24"/>
          <w:szCs w:val="24"/>
        </w:rPr>
        <w:t>ПРИМЕРНЫЙ ПЕРЕЧЕНЬ</w:t>
      </w:r>
    </w:p>
    <w:p w14:paraId="4232801F" w14:textId="79DB81EE" w:rsidR="00C22FEC" w:rsidRPr="00827D56" w:rsidRDefault="00F84B2F" w:rsidP="00C22FEC">
      <w:pPr>
        <w:spacing w:after="0" w:line="240" w:lineRule="auto"/>
        <w:ind w:left="578"/>
        <w:jc w:val="center"/>
        <w:rPr>
          <w:rFonts w:ascii="Times New Roman" w:hAnsi="Times New Roman" w:cs="Times New Roman"/>
          <w:b/>
          <w:bCs/>
          <w:color w:val="000000"/>
          <w:sz w:val="24"/>
          <w:szCs w:val="24"/>
        </w:rPr>
      </w:pPr>
      <w:r w:rsidRPr="00827D56">
        <w:rPr>
          <w:rFonts w:ascii="Times New Roman" w:hAnsi="Times New Roman" w:cs="Times New Roman"/>
          <w:b/>
          <w:bCs/>
          <w:sz w:val="24"/>
          <w:szCs w:val="24"/>
        </w:rPr>
        <w:t>ежегодно реализуемых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2669F06B" w14:textId="77777777" w:rsidR="00C22FEC" w:rsidRPr="00827D56" w:rsidRDefault="00C22FEC" w:rsidP="00C22FEC">
      <w:pPr>
        <w:spacing w:after="0" w:line="240" w:lineRule="auto"/>
        <w:ind w:left="578"/>
        <w:jc w:val="center"/>
        <w:rPr>
          <w:rFonts w:hAnsi="Times New Roman" w:cs="Times New Roman"/>
          <w:b/>
          <w:bCs/>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
        <w:gridCol w:w="9240"/>
      </w:tblGrid>
      <w:tr w:rsidR="00C22FEC" w:rsidRPr="00827D56" w14:paraId="2A98C3EF" w14:textId="77777777" w:rsidTr="00F84B2F">
        <w:trPr>
          <w:trHeight w:val="93"/>
          <w:jc w:val="center"/>
        </w:trPr>
        <w:tc>
          <w:tcPr>
            <w:tcW w:w="9464" w:type="dxa"/>
            <w:gridSpan w:val="2"/>
          </w:tcPr>
          <w:p w14:paraId="4938FEEE"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 xml:space="preserve">I. Организационные мероприятия </w:t>
            </w:r>
          </w:p>
        </w:tc>
      </w:tr>
      <w:tr w:rsidR="00C22FEC" w:rsidRPr="00827D56" w14:paraId="4A55B5DE" w14:textId="77777777" w:rsidTr="00F84B2F">
        <w:trPr>
          <w:trHeight w:val="207"/>
          <w:jc w:val="center"/>
        </w:trPr>
        <w:tc>
          <w:tcPr>
            <w:tcW w:w="392" w:type="dxa"/>
          </w:tcPr>
          <w:p w14:paraId="41A168A3"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1 </w:t>
            </w:r>
          </w:p>
        </w:tc>
        <w:tc>
          <w:tcPr>
            <w:tcW w:w="9072" w:type="dxa"/>
          </w:tcPr>
          <w:p w14:paraId="6838139F"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Проведение специальной оценки условий труда, оценки уровней профессиональных рисков </w:t>
            </w:r>
          </w:p>
        </w:tc>
      </w:tr>
      <w:tr w:rsidR="00C22FEC" w:rsidRPr="00827D56" w14:paraId="113A8CA4" w14:textId="77777777" w:rsidTr="00F84B2F">
        <w:trPr>
          <w:trHeight w:val="323"/>
          <w:jc w:val="center"/>
        </w:trPr>
        <w:tc>
          <w:tcPr>
            <w:tcW w:w="392" w:type="dxa"/>
          </w:tcPr>
          <w:p w14:paraId="552EF032"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2 </w:t>
            </w:r>
          </w:p>
        </w:tc>
        <w:tc>
          <w:tcPr>
            <w:tcW w:w="9072" w:type="dxa"/>
          </w:tcPr>
          <w:p w14:paraId="04C1933F" w14:textId="0C0D5C45" w:rsidR="00C22FEC" w:rsidRPr="00827D56" w:rsidRDefault="00C22FEC" w:rsidP="00EE2CF8">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Проведение специального обучения руководителей, специалистов по охране труда, уполномоченных по охране труда в обучающих организациях </w:t>
            </w:r>
          </w:p>
        </w:tc>
      </w:tr>
      <w:tr w:rsidR="00C22FEC" w:rsidRPr="00827D56" w14:paraId="5AEAEFDD" w14:textId="77777777" w:rsidTr="00F84B2F">
        <w:trPr>
          <w:trHeight w:val="208"/>
          <w:jc w:val="center"/>
        </w:trPr>
        <w:tc>
          <w:tcPr>
            <w:tcW w:w="392" w:type="dxa"/>
          </w:tcPr>
          <w:p w14:paraId="0E321E43"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3 </w:t>
            </w:r>
          </w:p>
        </w:tc>
        <w:tc>
          <w:tcPr>
            <w:tcW w:w="9072" w:type="dxa"/>
          </w:tcPr>
          <w:p w14:paraId="33BFAA0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Организация обучения работников, ответственных за эксплуатацию опасных производственных объектов </w:t>
            </w:r>
          </w:p>
        </w:tc>
      </w:tr>
      <w:tr w:rsidR="00C22FEC" w:rsidRPr="00827D56" w14:paraId="6449E1CE" w14:textId="77777777" w:rsidTr="00F84B2F">
        <w:trPr>
          <w:trHeight w:val="322"/>
          <w:jc w:val="center"/>
        </w:trPr>
        <w:tc>
          <w:tcPr>
            <w:tcW w:w="392" w:type="dxa"/>
          </w:tcPr>
          <w:p w14:paraId="0200CDE7"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4 </w:t>
            </w:r>
          </w:p>
        </w:tc>
        <w:tc>
          <w:tcPr>
            <w:tcW w:w="9072" w:type="dxa"/>
          </w:tcPr>
          <w:p w14:paraId="73E7B782"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Обучение работников безопасным методам и приемам работы, обучение навыкам оказания первой помощи. </w:t>
            </w:r>
          </w:p>
          <w:p w14:paraId="1B77F6F5"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Проведение профессиональной гигиенической подготовки работников </w:t>
            </w:r>
          </w:p>
        </w:tc>
      </w:tr>
      <w:tr w:rsidR="00C22FEC" w:rsidRPr="00827D56" w14:paraId="4C61228A" w14:textId="77777777" w:rsidTr="00F84B2F">
        <w:trPr>
          <w:trHeight w:val="93"/>
          <w:jc w:val="center"/>
        </w:trPr>
        <w:tc>
          <w:tcPr>
            <w:tcW w:w="392" w:type="dxa"/>
          </w:tcPr>
          <w:p w14:paraId="01687CA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5 </w:t>
            </w:r>
          </w:p>
        </w:tc>
        <w:tc>
          <w:tcPr>
            <w:tcW w:w="9072" w:type="dxa"/>
          </w:tcPr>
          <w:p w14:paraId="2082937F"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Организация и оборудование кабинетов, уголков по охране труда </w:t>
            </w:r>
          </w:p>
        </w:tc>
      </w:tr>
      <w:tr w:rsidR="00C22FEC" w:rsidRPr="00827D56" w14:paraId="36722E9E" w14:textId="77777777" w:rsidTr="00F84B2F">
        <w:trPr>
          <w:trHeight w:val="93"/>
          <w:jc w:val="center"/>
        </w:trPr>
        <w:tc>
          <w:tcPr>
            <w:tcW w:w="392" w:type="dxa"/>
          </w:tcPr>
          <w:p w14:paraId="4576DE5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6 </w:t>
            </w:r>
          </w:p>
        </w:tc>
        <w:tc>
          <w:tcPr>
            <w:tcW w:w="9072" w:type="dxa"/>
          </w:tcPr>
          <w:p w14:paraId="7C3C756F"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Разработка и издание (тиражирование) инструкций по охране труда </w:t>
            </w:r>
          </w:p>
        </w:tc>
      </w:tr>
      <w:tr w:rsidR="00C22FEC" w:rsidRPr="00827D56" w14:paraId="04D32D24" w14:textId="77777777" w:rsidTr="00F84B2F">
        <w:trPr>
          <w:trHeight w:val="93"/>
          <w:jc w:val="center"/>
        </w:trPr>
        <w:tc>
          <w:tcPr>
            <w:tcW w:w="392" w:type="dxa"/>
          </w:tcPr>
          <w:p w14:paraId="557330A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7 </w:t>
            </w:r>
          </w:p>
        </w:tc>
        <w:tc>
          <w:tcPr>
            <w:tcW w:w="9072" w:type="dxa"/>
          </w:tcPr>
          <w:p w14:paraId="3F1E348F"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Разработка программ инструктажей по охране труда </w:t>
            </w:r>
          </w:p>
        </w:tc>
      </w:tr>
      <w:tr w:rsidR="00C22FEC" w:rsidRPr="00827D56" w14:paraId="335E8A32" w14:textId="77777777" w:rsidTr="00F84B2F">
        <w:trPr>
          <w:trHeight w:val="93"/>
          <w:jc w:val="center"/>
        </w:trPr>
        <w:tc>
          <w:tcPr>
            <w:tcW w:w="392" w:type="dxa"/>
          </w:tcPr>
          <w:p w14:paraId="347773BA"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8 </w:t>
            </w:r>
          </w:p>
        </w:tc>
        <w:tc>
          <w:tcPr>
            <w:tcW w:w="9072" w:type="dxa"/>
          </w:tcPr>
          <w:p w14:paraId="659F828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Обеспечение бланковой документацией по охране труда </w:t>
            </w:r>
          </w:p>
        </w:tc>
      </w:tr>
      <w:tr w:rsidR="00C22FEC" w:rsidRPr="00827D56" w14:paraId="176DF1C1" w14:textId="77777777" w:rsidTr="00F84B2F">
        <w:trPr>
          <w:trHeight w:val="93"/>
          <w:jc w:val="center"/>
        </w:trPr>
        <w:tc>
          <w:tcPr>
            <w:tcW w:w="392" w:type="dxa"/>
          </w:tcPr>
          <w:p w14:paraId="4CE8794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9 </w:t>
            </w:r>
          </w:p>
        </w:tc>
        <w:tc>
          <w:tcPr>
            <w:tcW w:w="9072" w:type="dxa"/>
          </w:tcPr>
          <w:p w14:paraId="0D808B55"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Организация и проведение смотров-конкурсов, выставок по охране труда </w:t>
            </w:r>
          </w:p>
        </w:tc>
      </w:tr>
      <w:tr w:rsidR="00C22FEC" w:rsidRPr="00827D56" w14:paraId="098DE6D4" w14:textId="77777777" w:rsidTr="00F84B2F">
        <w:trPr>
          <w:trHeight w:val="93"/>
          <w:jc w:val="center"/>
        </w:trPr>
        <w:tc>
          <w:tcPr>
            <w:tcW w:w="9464" w:type="dxa"/>
            <w:gridSpan w:val="2"/>
          </w:tcPr>
          <w:p w14:paraId="6FE04397"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 xml:space="preserve">II. Технические мероприятия </w:t>
            </w:r>
          </w:p>
        </w:tc>
      </w:tr>
      <w:tr w:rsidR="00C22FEC" w:rsidRPr="00827D56" w14:paraId="0FD22727" w14:textId="77777777" w:rsidTr="00F84B2F">
        <w:trPr>
          <w:trHeight w:val="323"/>
          <w:jc w:val="center"/>
        </w:trPr>
        <w:tc>
          <w:tcPr>
            <w:tcW w:w="392" w:type="dxa"/>
          </w:tcPr>
          <w:p w14:paraId="23DD06F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1 </w:t>
            </w:r>
          </w:p>
        </w:tc>
        <w:tc>
          <w:tcPr>
            <w:tcW w:w="9072" w:type="dxa"/>
          </w:tcPr>
          <w:p w14:paraId="716020AB"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Установка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 </w:t>
            </w:r>
          </w:p>
        </w:tc>
      </w:tr>
      <w:tr w:rsidR="00C22FEC" w:rsidRPr="00827D56" w14:paraId="6A0F7AFB" w14:textId="77777777" w:rsidTr="00F84B2F">
        <w:trPr>
          <w:trHeight w:val="323"/>
          <w:jc w:val="center"/>
        </w:trPr>
        <w:tc>
          <w:tcPr>
            <w:tcW w:w="392" w:type="dxa"/>
          </w:tcPr>
          <w:p w14:paraId="0C34AD5B"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2 </w:t>
            </w:r>
          </w:p>
        </w:tc>
        <w:tc>
          <w:tcPr>
            <w:tcW w:w="9072" w:type="dxa"/>
          </w:tcPr>
          <w:p w14:paraId="5BEB39A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Приведение в соответствие с действующими нормами или устранение вредных производственных факторов на рабочих местах (шум, вибрация, ионизирующие, электромагнитные излучения, ультразвук) </w:t>
            </w:r>
          </w:p>
        </w:tc>
      </w:tr>
      <w:tr w:rsidR="00C22FEC" w:rsidRPr="00827D56" w14:paraId="36117CA6" w14:textId="77777777" w:rsidTr="00F84B2F">
        <w:trPr>
          <w:trHeight w:val="208"/>
          <w:jc w:val="center"/>
        </w:trPr>
        <w:tc>
          <w:tcPr>
            <w:tcW w:w="9464" w:type="dxa"/>
            <w:gridSpan w:val="2"/>
          </w:tcPr>
          <w:p w14:paraId="6EEDDBAD" w14:textId="77777777" w:rsidR="00C22FEC" w:rsidRPr="00827D56" w:rsidRDefault="00C22FEC" w:rsidP="002B671C">
            <w:pPr>
              <w:autoSpaceDE w:val="0"/>
              <w:autoSpaceDN w:val="0"/>
              <w:adjustRightInd w:val="0"/>
              <w:spacing w:after="0" w:line="240" w:lineRule="auto"/>
              <w:rPr>
                <w:rFonts w:ascii="Times New Roman" w:hAnsi="Times New Roman" w:cs="Times New Roman"/>
                <w:i/>
                <w:color w:val="000000"/>
                <w:sz w:val="24"/>
                <w:szCs w:val="24"/>
              </w:rPr>
            </w:pPr>
            <w:r w:rsidRPr="00827D56">
              <w:rPr>
                <w:rFonts w:ascii="Times New Roman" w:hAnsi="Times New Roman" w:cs="Times New Roman"/>
                <w:i/>
                <w:color w:val="000000"/>
                <w:sz w:val="24"/>
                <w:szCs w:val="24"/>
              </w:rPr>
              <w:t xml:space="preserve">Внедрение и совершенствование технических устройств, обеспечивающих защиту работников от поражения электрическим током </w:t>
            </w:r>
          </w:p>
        </w:tc>
      </w:tr>
      <w:tr w:rsidR="00C22FEC" w:rsidRPr="00827D56" w14:paraId="70CEBB5D" w14:textId="77777777" w:rsidTr="00F84B2F">
        <w:trPr>
          <w:trHeight w:val="207"/>
          <w:jc w:val="center"/>
        </w:trPr>
        <w:tc>
          <w:tcPr>
            <w:tcW w:w="392" w:type="dxa"/>
          </w:tcPr>
          <w:p w14:paraId="57E7CF6F"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3 </w:t>
            </w:r>
          </w:p>
        </w:tc>
        <w:tc>
          <w:tcPr>
            <w:tcW w:w="9072" w:type="dxa"/>
          </w:tcPr>
          <w:p w14:paraId="730DBB13"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Проведение испытаний устройств заземления (зануления) и изоляции проводов электросистем здания на соответствие требований электробезопасности </w:t>
            </w:r>
          </w:p>
        </w:tc>
      </w:tr>
      <w:tr w:rsidR="00C22FEC" w:rsidRPr="00827D56" w14:paraId="0669436C" w14:textId="77777777" w:rsidTr="00F84B2F">
        <w:trPr>
          <w:trHeight w:val="439"/>
          <w:jc w:val="center"/>
        </w:trPr>
        <w:tc>
          <w:tcPr>
            <w:tcW w:w="392" w:type="dxa"/>
          </w:tcPr>
          <w:p w14:paraId="45F6DB8A"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4 </w:t>
            </w:r>
          </w:p>
        </w:tc>
        <w:tc>
          <w:tcPr>
            <w:tcW w:w="9072" w:type="dxa"/>
          </w:tcPr>
          <w:p w14:paraId="2A51279C"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Установка новых и реконструкция имеющихся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 </w:t>
            </w:r>
          </w:p>
        </w:tc>
      </w:tr>
      <w:tr w:rsidR="00C22FEC" w:rsidRPr="00827D56" w14:paraId="3FE102E6" w14:textId="77777777" w:rsidTr="00F84B2F">
        <w:trPr>
          <w:trHeight w:val="322"/>
          <w:jc w:val="center"/>
        </w:trPr>
        <w:tc>
          <w:tcPr>
            <w:tcW w:w="392" w:type="dxa"/>
          </w:tcPr>
          <w:p w14:paraId="0F4C3F1C"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5 </w:t>
            </w:r>
          </w:p>
        </w:tc>
        <w:tc>
          <w:tcPr>
            <w:tcW w:w="9072" w:type="dxa"/>
          </w:tcPr>
          <w:p w14:paraId="7B1DC37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 </w:t>
            </w:r>
          </w:p>
        </w:tc>
      </w:tr>
      <w:tr w:rsidR="00C22FEC" w:rsidRPr="00827D56" w14:paraId="3C0C45A7" w14:textId="77777777" w:rsidTr="00F84B2F">
        <w:trPr>
          <w:trHeight w:val="208"/>
          <w:jc w:val="center"/>
        </w:trPr>
        <w:tc>
          <w:tcPr>
            <w:tcW w:w="392" w:type="dxa"/>
          </w:tcPr>
          <w:p w14:paraId="36391AD4"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6 </w:t>
            </w:r>
          </w:p>
        </w:tc>
        <w:tc>
          <w:tcPr>
            <w:tcW w:w="9072" w:type="dxa"/>
          </w:tcPr>
          <w:p w14:paraId="47C718B9" w14:textId="4B4B8CBF" w:rsidR="00C22FEC" w:rsidRPr="00827D56" w:rsidRDefault="00C22FEC" w:rsidP="0099702A">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Устройство тротуаров, переходов, галерей на территории </w:t>
            </w:r>
            <w:r w:rsidR="003D069D" w:rsidRPr="00827D56">
              <w:rPr>
                <w:rFonts w:ascii="Times New Roman" w:hAnsi="Times New Roman" w:cs="Times New Roman"/>
                <w:sz w:val="24"/>
                <w:szCs w:val="24"/>
              </w:rPr>
              <w:t>органа местного самоуправления</w:t>
            </w:r>
            <w:r w:rsidRPr="00827D56">
              <w:rPr>
                <w:rFonts w:ascii="Times New Roman" w:hAnsi="Times New Roman" w:cs="Times New Roman"/>
                <w:color w:val="000000"/>
                <w:sz w:val="24"/>
                <w:szCs w:val="24"/>
              </w:rPr>
              <w:t xml:space="preserve"> в целях обеспечения безопасности работников </w:t>
            </w:r>
          </w:p>
        </w:tc>
      </w:tr>
      <w:tr w:rsidR="00C22FEC" w:rsidRPr="00827D56" w14:paraId="45098D2B" w14:textId="77777777" w:rsidTr="00F84B2F">
        <w:trPr>
          <w:trHeight w:val="93"/>
          <w:jc w:val="center"/>
        </w:trPr>
        <w:tc>
          <w:tcPr>
            <w:tcW w:w="9464" w:type="dxa"/>
            <w:gridSpan w:val="2"/>
          </w:tcPr>
          <w:p w14:paraId="3DD8E658"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 xml:space="preserve">III. Лечебно-профилактические и санитарно-бытовые мероприятия </w:t>
            </w:r>
          </w:p>
        </w:tc>
      </w:tr>
      <w:tr w:rsidR="00C22FEC" w:rsidRPr="00827D56" w14:paraId="7566114B" w14:textId="77777777" w:rsidTr="00F84B2F">
        <w:trPr>
          <w:trHeight w:val="323"/>
          <w:jc w:val="center"/>
        </w:trPr>
        <w:tc>
          <w:tcPr>
            <w:tcW w:w="392" w:type="dxa"/>
          </w:tcPr>
          <w:p w14:paraId="1A79843D"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1 </w:t>
            </w:r>
          </w:p>
        </w:tc>
        <w:tc>
          <w:tcPr>
            <w:tcW w:w="9072" w:type="dxa"/>
          </w:tcPr>
          <w:p w14:paraId="42D2D4ED"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Проведение обязательных предварительных и периодических медицинских осмотров (обследований). Обеспечение работников личными медицинскими книжками. </w:t>
            </w:r>
          </w:p>
          <w:p w14:paraId="2D3F6DDA"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Проведение психиатрических освидетельствований работников в установленном законодательством порядке</w:t>
            </w:r>
          </w:p>
        </w:tc>
      </w:tr>
      <w:tr w:rsidR="00C22FEC" w:rsidRPr="00827D56" w14:paraId="6560974E" w14:textId="77777777" w:rsidTr="00F84B2F">
        <w:trPr>
          <w:trHeight w:val="323"/>
          <w:jc w:val="center"/>
        </w:trPr>
        <w:tc>
          <w:tcPr>
            <w:tcW w:w="392" w:type="dxa"/>
          </w:tcPr>
          <w:p w14:paraId="67B266ED"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lastRenderedPageBreak/>
              <w:t>2</w:t>
            </w:r>
          </w:p>
        </w:tc>
        <w:tc>
          <w:tcPr>
            <w:tcW w:w="9072" w:type="dxa"/>
          </w:tcPr>
          <w:p w14:paraId="42237587"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Создание и оборудование медицинских кабинетов</w:t>
            </w:r>
          </w:p>
        </w:tc>
      </w:tr>
      <w:tr w:rsidR="00C22FEC" w:rsidRPr="00827D56" w14:paraId="2618ACDE" w14:textId="77777777" w:rsidTr="00F84B2F">
        <w:trPr>
          <w:trHeight w:val="323"/>
          <w:jc w:val="center"/>
        </w:trPr>
        <w:tc>
          <w:tcPr>
            <w:tcW w:w="392" w:type="dxa"/>
          </w:tcPr>
          <w:p w14:paraId="45996E5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3</w:t>
            </w:r>
          </w:p>
        </w:tc>
        <w:tc>
          <w:tcPr>
            <w:tcW w:w="9072" w:type="dxa"/>
          </w:tcPr>
          <w:p w14:paraId="2A29F13E"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Оснащение помещений (кабинетов, лабораторий, мастерских, спортзалов и других помещений аптечками для оказания первой помощи)</w:t>
            </w:r>
          </w:p>
        </w:tc>
      </w:tr>
      <w:tr w:rsidR="00C22FEC" w:rsidRPr="00827D56" w14:paraId="24FD8E41" w14:textId="77777777" w:rsidTr="00F84B2F">
        <w:trPr>
          <w:trHeight w:val="323"/>
          <w:jc w:val="center"/>
        </w:trPr>
        <w:tc>
          <w:tcPr>
            <w:tcW w:w="392" w:type="dxa"/>
          </w:tcPr>
          <w:p w14:paraId="1BAC9638"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4</w:t>
            </w:r>
          </w:p>
        </w:tc>
        <w:tc>
          <w:tcPr>
            <w:tcW w:w="9072" w:type="dxa"/>
          </w:tcPr>
          <w:p w14:paraId="470BA674"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Устройство новых и (или) реконструкция имеющихся мест организованного отдыха, помещений и комнат психологической разгрузки</w:t>
            </w:r>
          </w:p>
        </w:tc>
      </w:tr>
      <w:tr w:rsidR="00C22FEC" w:rsidRPr="00827D56" w14:paraId="5CCBE10F" w14:textId="77777777" w:rsidTr="00F84B2F">
        <w:trPr>
          <w:trHeight w:val="323"/>
          <w:jc w:val="center"/>
        </w:trPr>
        <w:tc>
          <w:tcPr>
            <w:tcW w:w="392" w:type="dxa"/>
          </w:tcPr>
          <w:p w14:paraId="2E470C7C"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5</w:t>
            </w:r>
          </w:p>
        </w:tc>
        <w:tc>
          <w:tcPr>
            <w:tcW w:w="9072" w:type="dxa"/>
          </w:tcPr>
          <w:p w14:paraId="76B6C5B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Реконструкция и оснащение санитарно-бытовых помещений (гардеробные, душевые, умывальные, санузлы, помещение для личной гигиены женщин)</w:t>
            </w:r>
          </w:p>
        </w:tc>
      </w:tr>
      <w:tr w:rsidR="00C22FEC" w:rsidRPr="00827D56" w14:paraId="51FDA474" w14:textId="77777777" w:rsidTr="00F84B2F">
        <w:trPr>
          <w:trHeight w:val="323"/>
          <w:jc w:val="center"/>
        </w:trPr>
        <w:tc>
          <w:tcPr>
            <w:tcW w:w="392" w:type="dxa"/>
          </w:tcPr>
          <w:p w14:paraId="1485E5BA"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6</w:t>
            </w:r>
          </w:p>
        </w:tc>
        <w:tc>
          <w:tcPr>
            <w:tcW w:w="9072" w:type="dxa"/>
          </w:tcPr>
          <w:p w14:paraId="6FCACBE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Обеспечение работников, занятых на работах с вредными условиями труда, молоком или другими равноценными продуктами</w:t>
            </w:r>
          </w:p>
        </w:tc>
      </w:tr>
      <w:tr w:rsidR="00C22FEC" w:rsidRPr="00827D56" w14:paraId="6E8034FE" w14:textId="77777777" w:rsidTr="00F84B2F">
        <w:trPr>
          <w:trHeight w:val="323"/>
          <w:jc w:val="center"/>
        </w:trPr>
        <w:tc>
          <w:tcPr>
            <w:tcW w:w="9464" w:type="dxa"/>
            <w:gridSpan w:val="2"/>
          </w:tcPr>
          <w:p w14:paraId="0A9AC4E5"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IV. Мероприятия по обеспечению средствами индивидуальной защиты (СИЗ)</w:t>
            </w:r>
          </w:p>
        </w:tc>
      </w:tr>
      <w:tr w:rsidR="00C22FEC" w:rsidRPr="00827D56" w14:paraId="424C74E0" w14:textId="77777777" w:rsidTr="00F84B2F">
        <w:trPr>
          <w:trHeight w:val="323"/>
          <w:jc w:val="center"/>
        </w:trPr>
        <w:tc>
          <w:tcPr>
            <w:tcW w:w="392" w:type="dxa"/>
          </w:tcPr>
          <w:p w14:paraId="477DF02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1</w:t>
            </w:r>
          </w:p>
        </w:tc>
        <w:tc>
          <w:tcPr>
            <w:tcW w:w="9072" w:type="dxa"/>
          </w:tcPr>
          <w:p w14:paraId="4572059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 </w:t>
            </w:r>
          </w:p>
        </w:tc>
      </w:tr>
      <w:tr w:rsidR="00C22FEC" w:rsidRPr="00827D56" w14:paraId="50E290BF" w14:textId="77777777" w:rsidTr="00F84B2F">
        <w:trPr>
          <w:trHeight w:val="323"/>
          <w:jc w:val="center"/>
        </w:trPr>
        <w:tc>
          <w:tcPr>
            <w:tcW w:w="392" w:type="dxa"/>
          </w:tcPr>
          <w:p w14:paraId="0A2C901E"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2</w:t>
            </w:r>
          </w:p>
        </w:tc>
        <w:tc>
          <w:tcPr>
            <w:tcW w:w="9072" w:type="dxa"/>
          </w:tcPr>
          <w:p w14:paraId="6AA1811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Обеспечение работников смывающими и (или) обезвреживающими средствами </w:t>
            </w:r>
          </w:p>
        </w:tc>
      </w:tr>
      <w:tr w:rsidR="00C22FEC" w:rsidRPr="00827D56" w14:paraId="34F611CD" w14:textId="77777777" w:rsidTr="00F84B2F">
        <w:trPr>
          <w:trHeight w:val="323"/>
          <w:jc w:val="center"/>
        </w:trPr>
        <w:tc>
          <w:tcPr>
            <w:tcW w:w="392" w:type="dxa"/>
          </w:tcPr>
          <w:p w14:paraId="1ED7C21C"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3</w:t>
            </w:r>
          </w:p>
        </w:tc>
        <w:tc>
          <w:tcPr>
            <w:tcW w:w="9072" w:type="dxa"/>
          </w:tcPr>
          <w:p w14:paraId="563E7407"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Приобретение индивидуальных средств защиты от поражения электрическим током (диэлектрические перчатки, коврики, инструмент) </w:t>
            </w:r>
          </w:p>
        </w:tc>
      </w:tr>
      <w:tr w:rsidR="00C22FEC" w:rsidRPr="00827D56" w14:paraId="5F0600FE" w14:textId="77777777" w:rsidTr="00F84B2F">
        <w:trPr>
          <w:trHeight w:val="323"/>
          <w:jc w:val="center"/>
        </w:trPr>
        <w:tc>
          <w:tcPr>
            <w:tcW w:w="9464" w:type="dxa"/>
            <w:gridSpan w:val="2"/>
          </w:tcPr>
          <w:p w14:paraId="5F15B678"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b/>
                <w:bCs/>
                <w:color w:val="000000"/>
                <w:sz w:val="24"/>
                <w:szCs w:val="24"/>
              </w:rPr>
              <w:t>V. Мероприятия, направленные на развитие физической культуры и спорта</w:t>
            </w:r>
          </w:p>
        </w:tc>
      </w:tr>
      <w:tr w:rsidR="00C22FEC" w:rsidRPr="00827D56" w14:paraId="04EB6979" w14:textId="77777777" w:rsidTr="00F84B2F">
        <w:trPr>
          <w:trHeight w:val="323"/>
          <w:jc w:val="center"/>
        </w:trPr>
        <w:tc>
          <w:tcPr>
            <w:tcW w:w="392" w:type="dxa"/>
          </w:tcPr>
          <w:p w14:paraId="04610398"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1</w:t>
            </w:r>
          </w:p>
        </w:tc>
        <w:tc>
          <w:tcPr>
            <w:tcW w:w="9072" w:type="dxa"/>
          </w:tcPr>
          <w:p w14:paraId="18D3803D"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Устройство новых и реконструкция имеющихся помещений, спортивных сооружений, оборудования игровых и физкультурных залов, площадок для занятий физкультурой и спортом </w:t>
            </w:r>
          </w:p>
        </w:tc>
      </w:tr>
      <w:tr w:rsidR="00C22FEC" w:rsidRPr="00827D56" w14:paraId="3B88DA0B" w14:textId="77777777" w:rsidTr="00F84B2F">
        <w:trPr>
          <w:trHeight w:val="323"/>
          <w:jc w:val="center"/>
        </w:trPr>
        <w:tc>
          <w:tcPr>
            <w:tcW w:w="392" w:type="dxa"/>
          </w:tcPr>
          <w:p w14:paraId="5639FB1B"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2</w:t>
            </w:r>
          </w:p>
        </w:tc>
        <w:tc>
          <w:tcPr>
            <w:tcW w:w="9072" w:type="dxa"/>
          </w:tcPr>
          <w:p w14:paraId="096324D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Организация и проведение физкультурно-оздоровительных мероприятий, в том числе мероприятий Всероссийского физкультурно-спортивного комплекса "Готов к труду и обороне" (ГТО) </w:t>
            </w:r>
          </w:p>
        </w:tc>
      </w:tr>
      <w:tr w:rsidR="00C22FEC" w:rsidRPr="00827D56" w14:paraId="36FCABED" w14:textId="77777777" w:rsidTr="00F84B2F">
        <w:trPr>
          <w:trHeight w:val="323"/>
          <w:jc w:val="center"/>
        </w:trPr>
        <w:tc>
          <w:tcPr>
            <w:tcW w:w="392" w:type="dxa"/>
          </w:tcPr>
          <w:p w14:paraId="0C21A99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3</w:t>
            </w:r>
          </w:p>
        </w:tc>
        <w:tc>
          <w:tcPr>
            <w:tcW w:w="9072" w:type="dxa"/>
          </w:tcPr>
          <w:p w14:paraId="0273FEA5"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Приобретение, содержание и обновление спортивного инвентаря </w:t>
            </w:r>
          </w:p>
        </w:tc>
      </w:tr>
      <w:tr w:rsidR="00C22FEC" w:rsidRPr="00827D56" w14:paraId="741C78B5" w14:textId="77777777" w:rsidTr="00F84B2F">
        <w:trPr>
          <w:trHeight w:val="323"/>
          <w:jc w:val="center"/>
        </w:trPr>
        <w:tc>
          <w:tcPr>
            <w:tcW w:w="392" w:type="dxa"/>
          </w:tcPr>
          <w:p w14:paraId="165C6E7B"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4</w:t>
            </w:r>
          </w:p>
        </w:tc>
        <w:tc>
          <w:tcPr>
            <w:tcW w:w="9072" w:type="dxa"/>
          </w:tcPr>
          <w:p w14:paraId="730724D2" w14:textId="3E3894C8" w:rsidR="00C22FEC" w:rsidRPr="00827D56" w:rsidRDefault="00C22FEC" w:rsidP="0099702A">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Компенсация работникам оплаты занятий спортом в клубах и секциях </w:t>
            </w:r>
          </w:p>
        </w:tc>
      </w:tr>
    </w:tbl>
    <w:p w14:paraId="034FB1AB" w14:textId="77777777" w:rsidR="00C22FEC" w:rsidRPr="00827D56" w:rsidRDefault="00C22FEC" w:rsidP="00C22FEC">
      <w:pPr>
        <w:spacing w:after="0" w:line="240" w:lineRule="auto"/>
        <w:ind w:left="578"/>
        <w:jc w:val="center"/>
        <w:rPr>
          <w:rFonts w:hAnsi="Times New Roman" w:cs="Times New Roman"/>
          <w:b/>
          <w:bCs/>
          <w:color w:val="000000"/>
          <w:sz w:val="24"/>
          <w:szCs w:val="24"/>
        </w:rPr>
      </w:pPr>
    </w:p>
    <w:p w14:paraId="235F8E9E" w14:textId="77777777" w:rsidR="00C22FEC" w:rsidRPr="00827D56" w:rsidRDefault="00C22FEC" w:rsidP="00C22FEC">
      <w:pPr>
        <w:spacing w:after="0" w:line="240" w:lineRule="auto"/>
        <w:ind w:left="578"/>
        <w:rPr>
          <w:rFonts w:ascii="Times New Roman" w:hAnsi="Times New Roman" w:cs="Times New Roman"/>
          <w:b/>
          <w:bCs/>
          <w:color w:val="000000"/>
          <w:sz w:val="24"/>
          <w:szCs w:val="24"/>
        </w:rPr>
      </w:pPr>
      <w:r w:rsidRPr="00827D56">
        <w:rPr>
          <w:rFonts w:ascii="Times New Roman" w:hAnsi="Times New Roman" w:cs="Times New Roman"/>
          <w:b/>
          <w:sz w:val="24"/>
          <w:szCs w:val="24"/>
        </w:rPr>
        <w:t>Примерная форма плана мероприятий по охране труда</w:t>
      </w:r>
    </w:p>
    <w:p w14:paraId="23EEFE4C" w14:textId="77777777" w:rsidR="00C22FEC" w:rsidRPr="00827D56" w:rsidRDefault="00C22FEC" w:rsidP="00C22FEC">
      <w:pPr>
        <w:spacing w:after="0" w:line="240" w:lineRule="auto"/>
        <w:ind w:left="578"/>
        <w:jc w:val="center"/>
        <w:rPr>
          <w:rFonts w:ascii="Times New Roman" w:hAnsi="Times New Roman" w:cs="Times New Roman"/>
          <w:b/>
          <w:bCs/>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444"/>
        <w:gridCol w:w="1494"/>
        <w:gridCol w:w="1494"/>
        <w:gridCol w:w="1494"/>
        <w:gridCol w:w="2168"/>
      </w:tblGrid>
      <w:tr w:rsidR="00C22FEC" w:rsidRPr="00827D56" w14:paraId="7BABDC95" w14:textId="77777777" w:rsidTr="00F84B2F">
        <w:trPr>
          <w:trHeight w:val="207"/>
          <w:jc w:val="center"/>
        </w:trPr>
        <w:tc>
          <w:tcPr>
            <w:tcW w:w="534" w:type="dxa"/>
          </w:tcPr>
          <w:p w14:paraId="229E6B40"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N </w:t>
            </w:r>
          </w:p>
        </w:tc>
        <w:tc>
          <w:tcPr>
            <w:tcW w:w="2400" w:type="dxa"/>
          </w:tcPr>
          <w:p w14:paraId="32852E3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Содержание мероприятий </w:t>
            </w:r>
          </w:p>
        </w:tc>
        <w:tc>
          <w:tcPr>
            <w:tcW w:w="1467" w:type="dxa"/>
          </w:tcPr>
          <w:p w14:paraId="3A4B0E7C"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Единица учета </w:t>
            </w:r>
          </w:p>
        </w:tc>
        <w:tc>
          <w:tcPr>
            <w:tcW w:w="1467" w:type="dxa"/>
          </w:tcPr>
          <w:p w14:paraId="6C77735A"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Стоимость работ, (тыс. рублей) </w:t>
            </w:r>
          </w:p>
        </w:tc>
        <w:tc>
          <w:tcPr>
            <w:tcW w:w="1467" w:type="dxa"/>
          </w:tcPr>
          <w:p w14:paraId="3D912866"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Срок выполнения </w:t>
            </w:r>
          </w:p>
        </w:tc>
        <w:tc>
          <w:tcPr>
            <w:tcW w:w="2129" w:type="dxa"/>
          </w:tcPr>
          <w:p w14:paraId="04C7AFB1"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Ответственные лица </w:t>
            </w:r>
          </w:p>
        </w:tc>
      </w:tr>
      <w:tr w:rsidR="00C22FEC" w:rsidRPr="00827D56" w14:paraId="6C0B2C7C" w14:textId="77777777" w:rsidTr="00F84B2F">
        <w:trPr>
          <w:trHeight w:val="93"/>
          <w:jc w:val="center"/>
        </w:trPr>
        <w:tc>
          <w:tcPr>
            <w:tcW w:w="534" w:type="dxa"/>
          </w:tcPr>
          <w:p w14:paraId="0B3A44AE"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1 </w:t>
            </w:r>
          </w:p>
        </w:tc>
        <w:tc>
          <w:tcPr>
            <w:tcW w:w="2400" w:type="dxa"/>
          </w:tcPr>
          <w:p w14:paraId="55698720"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2 </w:t>
            </w:r>
          </w:p>
        </w:tc>
        <w:tc>
          <w:tcPr>
            <w:tcW w:w="1467" w:type="dxa"/>
          </w:tcPr>
          <w:p w14:paraId="4C71AE24"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3 </w:t>
            </w:r>
          </w:p>
        </w:tc>
        <w:tc>
          <w:tcPr>
            <w:tcW w:w="1467" w:type="dxa"/>
          </w:tcPr>
          <w:p w14:paraId="40327AE9"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4 </w:t>
            </w:r>
          </w:p>
        </w:tc>
        <w:tc>
          <w:tcPr>
            <w:tcW w:w="1467" w:type="dxa"/>
          </w:tcPr>
          <w:p w14:paraId="6BA222B2"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5 </w:t>
            </w:r>
          </w:p>
        </w:tc>
        <w:tc>
          <w:tcPr>
            <w:tcW w:w="2129" w:type="dxa"/>
          </w:tcPr>
          <w:p w14:paraId="4619EFA3" w14:textId="77777777" w:rsidR="00C22FEC" w:rsidRPr="00827D56" w:rsidRDefault="00C22FEC" w:rsidP="002B671C">
            <w:pPr>
              <w:autoSpaceDE w:val="0"/>
              <w:autoSpaceDN w:val="0"/>
              <w:adjustRightInd w:val="0"/>
              <w:spacing w:after="0" w:line="240" w:lineRule="auto"/>
              <w:rPr>
                <w:rFonts w:ascii="Times New Roman" w:hAnsi="Times New Roman" w:cs="Times New Roman"/>
                <w:color w:val="000000"/>
                <w:sz w:val="24"/>
                <w:szCs w:val="24"/>
              </w:rPr>
            </w:pPr>
            <w:r w:rsidRPr="00827D56">
              <w:rPr>
                <w:rFonts w:ascii="Times New Roman" w:hAnsi="Times New Roman" w:cs="Times New Roman"/>
                <w:color w:val="000000"/>
                <w:sz w:val="24"/>
                <w:szCs w:val="24"/>
              </w:rPr>
              <w:t xml:space="preserve">6 </w:t>
            </w:r>
          </w:p>
        </w:tc>
      </w:tr>
      <w:tr w:rsidR="00EE2CF8" w:rsidRPr="00827D56" w14:paraId="11F11902" w14:textId="77777777" w:rsidTr="00F84B2F">
        <w:trPr>
          <w:trHeight w:val="93"/>
          <w:jc w:val="center"/>
        </w:trPr>
        <w:tc>
          <w:tcPr>
            <w:tcW w:w="534" w:type="dxa"/>
          </w:tcPr>
          <w:p w14:paraId="29BCDA8B"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2400" w:type="dxa"/>
          </w:tcPr>
          <w:p w14:paraId="4D18CB34"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4B387962"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5095893B"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13BE741A"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2129" w:type="dxa"/>
          </w:tcPr>
          <w:p w14:paraId="0C78D0DB"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r>
      <w:tr w:rsidR="00EE2CF8" w:rsidRPr="00827D56" w14:paraId="6BA730E6" w14:textId="77777777" w:rsidTr="00F84B2F">
        <w:trPr>
          <w:trHeight w:val="93"/>
          <w:jc w:val="center"/>
        </w:trPr>
        <w:tc>
          <w:tcPr>
            <w:tcW w:w="534" w:type="dxa"/>
          </w:tcPr>
          <w:p w14:paraId="7D9F44FF"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2400" w:type="dxa"/>
          </w:tcPr>
          <w:p w14:paraId="6226E4D8"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09261634"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152E734E"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1467" w:type="dxa"/>
          </w:tcPr>
          <w:p w14:paraId="320A2378"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c>
          <w:tcPr>
            <w:tcW w:w="2129" w:type="dxa"/>
          </w:tcPr>
          <w:p w14:paraId="49FF8BE8" w14:textId="77777777" w:rsidR="00EE2CF8" w:rsidRPr="00827D56" w:rsidRDefault="00EE2CF8" w:rsidP="002B671C">
            <w:pPr>
              <w:autoSpaceDE w:val="0"/>
              <w:autoSpaceDN w:val="0"/>
              <w:adjustRightInd w:val="0"/>
              <w:spacing w:after="0" w:line="240" w:lineRule="auto"/>
              <w:rPr>
                <w:rFonts w:ascii="Times New Roman" w:hAnsi="Times New Roman" w:cs="Times New Roman"/>
                <w:color w:val="000000"/>
                <w:sz w:val="24"/>
                <w:szCs w:val="24"/>
              </w:rPr>
            </w:pPr>
          </w:p>
        </w:tc>
      </w:tr>
    </w:tbl>
    <w:p w14:paraId="384457DD" w14:textId="77777777" w:rsidR="00110A83" w:rsidRPr="00827D56" w:rsidRDefault="00110A83" w:rsidP="00C22FEC">
      <w:pPr>
        <w:ind w:left="580"/>
        <w:jc w:val="center"/>
        <w:rPr>
          <w:rFonts w:ascii="Times New Roman" w:hAnsi="Times New Roman" w:cs="Times New Roman"/>
          <w:sz w:val="24"/>
          <w:szCs w:val="24"/>
        </w:rPr>
      </w:pPr>
    </w:p>
    <w:sectPr w:rsidR="00110A83" w:rsidRPr="00827D56" w:rsidSect="000D51F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D6FB7" w14:textId="77777777" w:rsidR="00546500" w:rsidRDefault="00546500" w:rsidP="000D51F6">
      <w:pPr>
        <w:spacing w:after="0" w:line="240" w:lineRule="auto"/>
      </w:pPr>
      <w:r>
        <w:separator/>
      </w:r>
    </w:p>
  </w:endnote>
  <w:endnote w:type="continuationSeparator" w:id="0">
    <w:p w14:paraId="2E43F80C" w14:textId="77777777" w:rsidR="00546500" w:rsidRDefault="00546500" w:rsidP="000D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0B07" w14:textId="77777777" w:rsidR="00546500" w:rsidRDefault="00546500" w:rsidP="000D51F6">
      <w:pPr>
        <w:spacing w:after="0" w:line="240" w:lineRule="auto"/>
      </w:pPr>
      <w:r>
        <w:separator/>
      </w:r>
    </w:p>
  </w:footnote>
  <w:footnote w:type="continuationSeparator" w:id="0">
    <w:p w14:paraId="4418A611" w14:textId="77777777" w:rsidR="00546500" w:rsidRDefault="00546500" w:rsidP="000D5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795666"/>
      <w:docPartObj>
        <w:docPartGallery w:val="Page Numbers (Top of Page)"/>
        <w:docPartUnique/>
      </w:docPartObj>
    </w:sdtPr>
    <w:sdtEndPr/>
    <w:sdtContent>
      <w:p w14:paraId="49408D09" w14:textId="32826389" w:rsidR="00031A48" w:rsidRDefault="00031A48">
        <w:pPr>
          <w:pStyle w:val="aa"/>
          <w:jc w:val="center"/>
        </w:pPr>
        <w:r>
          <w:fldChar w:fldCharType="begin"/>
        </w:r>
        <w:r>
          <w:instrText>PAGE   \* MERGEFORMAT</w:instrText>
        </w:r>
        <w:r>
          <w:fldChar w:fldCharType="separate"/>
        </w:r>
        <w:r w:rsidR="00524E7A">
          <w:rPr>
            <w:noProof/>
          </w:rPr>
          <w:t>21</w:t>
        </w:r>
        <w:r>
          <w:fldChar w:fldCharType="end"/>
        </w:r>
      </w:p>
    </w:sdtContent>
  </w:sdt>
  <w:p w14:paraId="6BE27222" w14:textId="77777777" w:rsidR="00031A48" w:rsidRDefault="00031A4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E3C"/>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A3B15"/>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11FD1"/>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E496D"/>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93172"/>
    <w:multiLevelType w:val="hybridMultilevel"/>
    <w:tmpl w:val="4EE0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D32B4"/>
    <w:multiLevelType w:val="hybridMultilevel"/>
    <w:tmpl w:val="C916CA8A"/>
    <w:lvl w:ilvl="0" w:tplc="E62853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1E0B3493"/>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821C10"/>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C36384"/>
    <w:multiLevelType w:val="multilevel"/>
    <w:tmpl w:val="22D6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D4042"/>
    <w:multiLevelType w:val="multilevel"/>
    <w:tmpl w:val="43847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7D62"/>
    <w:multiLevelType w:val="multilevel"/>
    <w:tmpl w:val="CF662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C4282"/>
    <w:multiLevelType w:val="hybridMultilevel"/>
    <w:tmpl w:val="8B965E96"/>
    <w:lvl w:ilvl="0" w:tplc="E62853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275E7F9B"/>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251B6"/>
    <w:multiLevelType w:val="multilevel"/>
    <w:tmpl w:val="232E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F648E"/>
    <w:multiLevelType w:val="hybridMultilevel"/>
    <w:tmpl w:val="DAD6C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6752F"/>
    <w:multiLevelType w:val="multilevel"/>
    <w:tmpl w:val="AA26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941B8"/>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E30D6"/>
    <w:multiLevelType w:val="multilevel"/>
    <w:tmpl w:val="8B46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A03D7"/>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D34482"/>
    <w:multiLevelType w:val="hybridMultilevel"/>
    <w:tmpl w:val="046E3428"/>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0B1CFF"/>
    <w:multiLevelType w:val="multilevel"/>
    <w:tmpl w:val="232E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D36BAA"/>
    <w:multiLevelType w:val="hybridMultilevel"/>
    <w:tmpl w:val="2CA4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D65109"/>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A844CB"/>
    <w:multiLevelType w:val="hybridMultilevel"/>
    <w:tmpl w:val="A30EBAD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07306C"/>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3F3225"/>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987E23"/>
    <w:multiLevelType w:val="hybridMultilevel"/>
    <w:tmpl w:val="C164B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A27382"/>
    <w:multiLevelType w:val="hybridMultilevel"/>
    <w:tmpl w:val="1478881C"/>
    <w:lvl w:ilvl="0" w:tplc="E62853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433221F5"/>
    <w:multiLevelType w:val="hybridMultilevel"/>
    <w:tmpl w:val="B2A01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4DB46D8"/>
    <w:multiLevelType w:val="hybridMultilevel"/>
    <w:tmpl w:val="4628D3CE"/>
    <w:lvl w:ilvl="0" w:tplc="E628537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706ADC"/>
    <w:multiLevelType w:val="multilevel"/>
    <w:tmpl w:val="1C76224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88567AC"/>
    <w:multiLevelType w:val="hybridMultilevel"/>
    <w:tmpl w:val="DEA609F2"/>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915DCC"/>
    <w:multiLevelType w:val="hybridMultilevel"/>
    <w:tmpl w:val="353CD0F4"/>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B41494"/>
    <w:multiLevelType w:val="multilevel"/>
    <w:tmpl w:val="60CE2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1201FE"/>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286476"/>
    <w:multiLevelType w:val="hybridMultilevel"/>
    <w:tmpl w:val="A2703168"/>
    <w:lvl w:ilvl="0" w:tplc="E62853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8087E5B"/>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983EAC"/>
    <w:multiLevelType w:val="hybridMultilevel"/>
    <w:tmpl w:val="05B2BC06"/>
    <w:lvl w:ilvl="0" w:tplc="E62853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8">
    <w:nsid w:val="665C1BE7"/>
    <w:multiLevelType w:val="multilevel"/>
    <w:tmpl w:val="D8862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D25AF9"/>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E03F48"/>
    <w:multiLevelType w:val="multilevel"/>
    <w:tmpl w:val="232E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2211A6"/>
    <w:multiLevelType w:val="multilevel"/>
    <w:tmpl w:val="2CCA9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C193A"/>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273B2B"/>
    <w:multiLevelType w:val="hybridMultilevel"/>
    <w:tmpl w:val="C164B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BE422A"/>
    <w:multiLevelType w:val="multilevel"/>
    <w:tmpl w:val="09205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2649AF"/>
    <w:multiLevelType w:val="hybridMultilevel"/>
    <w:tmpl w:val="516E67E8"/>
    <w:lvl w:ilvl="0" w:tplc="090A3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537E71"/>
    <w:multiLevelType w:val="hybridMultilevel"/>
    <w:tmpl w:val="0470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831410"/>
    <w:multiLevelType w:val="multilevel"/>
    <w:tmpl w:val="232E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40215D"/>
    <w:multiLevelType w:val="multilevel"/>
    <w:tmpl w:val="7C16BC8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28"/>
  </w:num>
  <w:num w:numId="3">
    <w:abstractNumId w:val="23"/>
  </w:num>
  <w:num w:numId="4">
    <w:abstractNumId w:val="46"/>
  </w:num>
  <w:num w:numId="5">
    <w:abstractNumId w:val="6"/>
  </w:num>
  <w:num w:numId="6">
    <w:abstractNumId w:val="14"/>
  </w:num>
  <w:num w:numId="7">
    <w:abstractNumId w:val="17"/>
  </w:num>
  <w:num w:numId="8">
    <w:abstractNumId w:val="0"/>
  </w:num>
  <w:num w:numId="9">
    <w:abstractNumId w:val="8"/>
  </w:num>
  <w:num w:numId="10">
    <w:abstractNumId w:val="2"/>
  </w:num>
  <w:num w:numId="11">
    <w:abstractNumId w:val="4"/>
  </w:num>
  <w:num w:numId="12">
    <w:abstractNumId w:val="3"/>
  </w:num>
  <w:num w:numId="13">
    <w:abstractNumId w:val="24"/>
  </w:num>
  <w:num w:numId="14">
    <w:abstractNumId w:val="36"/>
  </w:num>
  <w:num w:numId="15">
    <w:abstractNumId w:val="26"/>
  </w:num>
  <w:num w:numId="16">
    <w:abstractNumId w:val="32"/>
  </w:num>
  <w:num w:numId="17">
    <w:abstractNumId w:val="33"/>
  </w:num>
  <w:num w:numId="18">
    <w:abstractNumId w:val="44"/>
  </w:num>
  <w:num w:numId="19">
    <w:abstractNumId w:val="15"/>
  </w:num>
  <w:num w:numId="20">
    <w:abstractNumId w:val="10"/>
  </w:num>
  <w:num w:numId="21">
    <w:abstractNumId w:val="20"/>
  </w:num>
  <w:num w:numId="22">
    <w:abstractNumId w:val="12"/>
  </w:num>
  <w:num w:numId="23">
    <w:abstractNumId w:val="16"/>
  </w:num>
  <w:num w:numId="24">
    <w:abstractNumId w:val="22"/>
  </w:num>
  <w:num w:numId="25">
    <w:abstractNumId w:val="42"/>
  </w:num>
  <w:num w:numId="26">
    <w:abstractNumId w:val="1"/>
  </w:num>
  <w:num w:numId="27">
    <w:abstractNumId w:val="18"/>
  </w:num>
  <w:num w:numId="28">
    <w:abstractNumId w:val="45"/>
  </w:num>
  <w:num w:numId="29">
    <w:abstractNumId w:val="39"/>
  </w:num>
  <w:num w:numId="30">
    <w:abstractNumId w:val="25"/>
  </w:num>
  <w:num w:numId="31">
    <w:abstractNumId w:val="34"/>
  </w:num>
  <w:num w:numId="32">
    <w:abstractNumId w:val="7"/>
  </w:num>
  <w:num w:numId="33">
    <w:abstractNumId w:val="43"/>
  </w:num>
  <w:num w:numId="34">
    <w:abstractNumId w:val="30"/>
  </w:num>
  <w:num w:numId="35">
    <w:abstractNumId w:val="38"/>
  </w:num>
  <w:num w:numId="36">
    <w:abstractNumId w:val="41"/>
  </w:num>
  <w:num w:numId="37">
    <w:abstractNumId w:val="47"/>
  </w:num>
  <w:num w:numId="38">
    <w:abstractNumId w:val="40"/>
  </w:num>
  <w:num w:numId="39">
    <w:abstractNumId w:val="13"/>
  </w:num>
  <w:num w:numId="40">
    <w:abstractNumId w:val="19"/>
  </w:num>
  <w:num w:numId="41">
    <w:abstractNumId w:val="11"/>
  </w:num>
  <w:num w:numId="42">
    <w:abstractNumId w:val="37"/>
  </w:num>
  <w:num w:numId="43">
    <w:abstractNumId w:val="27"/>
  </w:num>
  <w:num w:numId="44">
    <w:abstractNumId w:val="5"/>
  </w:num>
  <w:num w:numId="45">
    <w:abstractNumId w:val="35"/>
  </w:num>
  <w:num w:numId="46">
    <w:abstractNumId w:val="48"/>
  </w:num>
  <w:num w:numId="47">
    <w:abstractNumId w:val="21"/>
  </w:num>
  <w:num w:numId="48">
    <w:abstractNumId w:val="31"/>
  </w:num>
  <w:num w:numId="4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D3"/>
    <w:rsid w:val="000048C8"/>
    <w:rsid w:val="00031A48"/>
    <w:rsid w:val="00056581"/>
    <w:rsid w:val="0007165B"/>
    <w:rsid w:val="000C0E8B"/>
    <w:rsid w:val="000D51F6"/>
    <w:rsid w:val="000F4531"/>
    <w:rsid w:val="00110A83"/>
    <w:rsid w:val="001312B8"/>
    <w:rsid w:val="00174AD5"/>
    <w:rsid w:val="0026034C"/>
    <w:rsid w:val="002A2E65"/>
    <w:rsid w:val="002B671C"/>
    <w:rsid w:val="002B7725"/>
    <w:rsid w:val="002C0A93"/>
    <w:rsid w:val="002F2C63"/>
    <w:rsid w:val="00347D8F"/>
    <w:rsid w:val="00384EB1"/>
    <w:rsid w:val="003B3644"/>
    <w:rsid w:val="003C3473"/>
    <w:rsid w:val="003D00A2"/>
    <w:rsid w:val="003D069D"/>
    <w:rsid w:val="003E4363"/>
    <w:rsid w:val="00404657"/>
    <w:rsid w:val="00420A84"/>
    <w:rsid w:val="004330CE"/>
    <w:rsid w:val="004B1A8E"/>
    <w:rsid w:val="004E3D84"/>
    <w:rsid w:val="004F3B36"/>
    <w:rsid w:val="00507269"/>
    <w:rsid w:val="00524E7A"/>
    <w:rsid w:val="00537C84"/>
    <w:rsid w:val="00546500"/>
    <w:rsid w:val="005515BC"/>
    <w:rsid w:val="00573C4A"/>
    <w:rsid w:val="005A3B36"/>
    <w:rsid w:val="005B67F9"/>
    <w:rsid w:val="005C4A62"/>
    <w:rsid w:val="005C5F5F"/>
    <w:rsid w:val="005E2C78"/>
    <w:rsid w:val="005E3AE7"/>
    <w:rsid w:val="005E4876"/>
    <w:rsid w:val="005F4A58"/>
    <w:rsid w:val="006066F9"/>
    <w:rsid w:val="00611909"/>
    <w:rsid w:val="006146FC"/>
    <w:rsid w:val="00635D54"/>
    <w:rsid w:val="00645213"/>
    <w:rsid w:val="006A2E22"/>
    <w:rsid w:val="006A7553"/>
    <w:rsid w:val="006D6F52"/>
    <w:rsid w:val="006E709A"/>
    <w:rsid w:val="007350A3"/>
    <w:rsid w:val="00742C5C"/>
    <w:rsid w:val="00770704"/>
    <w:rsid w:val="007B278C"/>
    <w:rsid w:val="007D3F57"/>
    <w:rsid w:val="00823917"/>
    <w:rsid w:val="00827D56"/>
    <w:rsid w:val="008B4558"/>
    <w:rsid w:val="008F185F"/>
    <w:rsid w:val="008F2479"/>
    <w:rsid w:val="00927C52"/>
    <w:rsid w:val="00927FA7"/>
    <w:rsid w:val="00934CDB"/>
    <w:rsid w:val="00941B4C"/>
    <w:rsid w:val="009431E9"/>
    <w:rsid w:val="0099702A"/>
    <w:rsid w:val="009A105E"/>
    <w:rsid w:val="009A4ED9"/>
    <w:rsid w:val="009B4B8B"/>
    <w:rsid w:val="009B5CD8"/>
    <w:rsid w:val="009D6D2B"/>
    <w:rsid w:val="00A304F9"/>
    <w:rsid w:val="00A36A94"/>
    <w:rsid w:val="00A461AA"/>
    <w:rsid w:val="00A75A6C"/>
    <w:rsid w:val="00AF364D"/>
    <w:rsid w:val="00B02C0D"/>
    <w:rsid w:val="00B4616F"/>
    <w:rsid w:val="00B47D12"/>
    <w:rsid w:val="00B52D3B"/>
    <w:rsid w:val="00B7573B"/>
    <w:rsid w:val="00BE5F36"/>
    <w:rsid w:val="00C00B0F"/>
    <w:rsid w:val="00C04D2B"/>
    <w:rsid w:val="00C22FEC"/>
    <w:rsid w:val="00C26169"/>
    <w:rsid w:val="00C54FC0"/>
    <w:rsid w:val="00C8084E"/>
    <w:rsid w:val="00C84E02"/>
    <w:rsid w:val="00C85263"/>
    <w:rsid w:val="00CB39FC"/>
    <w:rsid w:val="00CC4072"/>
    <w:rsid w:val="00D66B49"/>
    <w:rsid w:val="00DB5EB7"/>
    <w:rsid w:val="00DC3CA9"/>
    <w:rsid w:val="00DD4329"/>
    <w:rsid w:val="00DE73E3"/>
    <w:rsid w:val="00E104C1"/>
    <w:rsid w:val="00E41D6D"/>
    <w:rsid w:val="00E51904"/>
    <w:rsid w:val="00E60B13"/>
    <w:rsid w:val="00E73F12"/>
    <w:rsid w:val="00E92033"/>
    <w:rsid w:val="00EC3192"/>
    <w:rsid w:val="00EE05BE"/>
    <w:rsid w:val="00EE2CF8"/>
    <w:rsid w:val="00EE4A31"/>
    <w:rsid w:val="00F10370"/>
    <w:rsid w:val="00F3155C"/>
    <w:rsid w:val="00F37DA3"/>
    <w:rsid w:val="00F541D3"/>
    <w:rsid w:val="00F56BB6"/>
    <w:rsid w:val="00F642C9"/>
    <w:rsid w:val="00F84B2F"/>
    <w:rsid w:val="00FC7F96"/>
    <w:rsid w:val="00FF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7C49"/>
  <w15:docId w15:val="{155085D3-5FAE-4975-972F-FD59A50A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C5F5F"/>
    <w:rPr>
      <w:sz w:val="16"/>
      <w:szCs w:val="16"/>
    </w:rPr>
  </w:style>
  <w:style w:type="paragraph" w:styleId="a4">
    <w:name w:val="annotation text"/>
    <w:basedOn w:val="a"/>
    <w:link w:val="a5"/>
    <w:uiPriority w:val="99"/>
    <w:semiHidden/>
    <w:unhideWhenUsed/>
    <w:rsid w:val="005C5F5F"/>
    <w:pPr>
      <w:spacing w:line="240" w:lineRule="auto"/>
    </w:pPr>
    <w:rPr>
      <w:sz w:val="20"/>
      <w:szCs w:val="20"/>
    </w:rPr>
  </w:style>
  <w:style w:type="character" w:customStyle="1" w:styleId="a5">
    <w:name w:val="Текст примечания Знак"/>
    <w:basedOn w:val="a0"/>
    <w:link w:val="a4"/>
    <w:uiPriority w:val="99"/>
    <w:semiHidden/>
    <w:rsid w:val="005C5F5F"/>
    <w:rPr>
      <w:sz w:val="20"/>
      <w:szCs w:val="20"/>
    </w:rPr>
  </w:style>
  <w:style w:type="paragraph" w:styleId="a6">
    <w:name w:val="Balloon Text"/>
    <w:basedOn w:val="a"/>
    <w:link w:val="a7"/>
    <w:uiPriority w:val="99"/>
    <w:semiHidden/>
    <w:unhideWhenUsed/>
    <w:rsid w:val="005C5F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F5F"/>
    <w:rPr>
      <w:rFonts w:ascii="Tahoma" w:hAnsi="Tahoma" w:cs="Tahoma"/>
      <w:sz w:val="16"/>
      <w:szCs w:val="16"/>
    </w:rPr>
  </w:style>
  <w:style w:type="table" w:customStyle="1" w:styleId="1">
    <w:name w:val="Сетка таблицы1"/>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semiHidden/>
    <w:unhideWhenUsed/>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E4A31"/>
    <w:pPr>
      <w:ind w:left="720"/>
      <w:contextualSpacing/>
    </w:pPr>
  </w:style>
  <w:style w:type="paragraph" w:styleId="aa">
    <w:name w:val="header"/>
    <w:basedOn w:val="a"/>
    <w:link w:val="ab"/>
    <w:uiPriority w:val="99"/>
    <w:unhideWhenUsed/>
    <w:rsid w:val="000D51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51F6"/>
  </w:style>
  <w:style w:type="paragraph" w:styleId="ac">
    <w:name w:val="footer"/>
    <w:basedOn w:val="a"/>
    <w:link w:val="ad"/>
    <w:uiPriority w:val="99"/>
    <w:unhideWhenUsed/>
    <w:rsid w:val="000D51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47BC5-07A7-4CCA-A38D-95338355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Pages>
  <Words>9261</Words>
  <Characters>52789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73</cp:revision>
  <cp:lastPrinted>2023-07-07T08:31:00Z</cp:lastPrinted>
  <dcterms:created xsi:type="dcterms:W3CDTF">2022-08-30T04:59:00Z</dcterms:created>
  <dcterms:modified xsi:type="dcterms:W3CDTF">2023-07-07T08:33:00Z</dcterms:modified>
</cp:coreProperties>
</file>